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813D" w14:textId="5927F854" w:rsidR="00421ABD" w:rsidRDefault="005F6E9E">
      <w:pPr>
        <w:rPr>
          <w:rFonts w:hint="eastAsia"/>
          <w:b/>
          <w:bCs/>
          <w:sz w:val="28"/>
          <w:szCs w:val="28"/>
        </w:rPr>
      </w:pPr>
      <w:r w:rsidRPr="00E11C9C">
        <w:rPr>
          <w:rFonts w:ascii="宋体" w:hAnsi="宋体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714560" behindDoc="0" locked="0" layoutInCell="1" allowOverlap="1" wp14:anchorId="089E6D09" wp14:editId="64FEB11E">
            <wp:simplePos x="0" y="0"/>
            <wp:positionH relativeFrom="page">
              <wp:posOffset>4019550</wp:posOffset>
            </wp:positionH>
            <wp:positionV relativeFrom="paragraph">
              <wp:posOffset>0</wp:posOffset>
            </wp:positionV>
            <wp:extent cx="2114550" cy="1776095"/>
            <wp:effectExtent l="0" t="0" r="0" b="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EA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604FC1" wp14:editId="7BFCBBF9">
            <wp:simplePos x="0" y="0"/>
            <wp:positionH relativeFrom="margin">
              <wp:posOffset>119380</wp:posOffset>
            </wp:positionH>
            <wp:positionV relativeFrom="paragraph">
              <wp:posOffset>0</wp:posOffset>
            </wp:positionV>
            <wp:extent cx="1714500" cy="6667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B2F645" w14:textId="42164C80" w:rsidR="00FF2EAE" w:rsidRPr="000A16B3" w:rsidRDefault="005F6E9E">
      <w:pPr>
        <w:rPr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71B5E" wp14:editId="04670CD7">
                <wp:simplePos x="0" y="0"/>
                <wp:positionH relativeFrom="page">
                  <wp:posOffset>254000</wp:posOffset>
                </wp:positionH>
                <wp:positionV relativeFrom="paragraph">
                  <wp:posOffset>285750</wp:posOffset>
                </wp:positionV>
                <wp:extent cx="3657600" cy="599147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99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D8476" w14:textId="37E76496" w:rsidR="000A16B3" w:rsidRPr="00A155D6" w:rsidRDefault="00A155D6" w:rsidP="00A278A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155D6">
                              <w:rPr>
                                <w:rFonts w:ascii="Tahom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XTL-18A</w:t>
                            </w:r>
                            <w:r w:rsidRPr="00A155D6">
                              <w:rPr>
                                <w:rFonts w:ascii="Tahoma"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/</w:t>
                            </w:r>
                            <w:r w:rsidR="00FF3207" w:rsidRPr="00A155D6">
                              <w:rPr>
                                <w:rFonts w:ascii="Tahom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X</w:t>
                            </w:r>
                            <w:r w:rsidR="00375605" w:rsidRPr="00A155D6">
                              <w:rPr>
                                <w:rFonts w:ascii="Tahom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TL-18BD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71B5E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20pt;margin-top:22.5pt;width:4in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" fillcolor="white [3201]" stroked="f" strokeweight=".5pt">
                <v:textbox>
                  <w:txbxContent>
                    <w:p w14:paraId="693D8476" w14:textId="37E76496" w:rsidR="000A16B3" w:rsidRPr="00A155D6" w:rsidRDefault="00A155D6" w:rsidP="00A278A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A155D6">
                        <w:rPr>
                          <w:rFonts w:ascii="Tahoma"/>
                          <w:b/>
                          <w:color w:val="000000"/>
                          <w:sz w:val="52"/>
                          <w:szCs w:val="52"/>
                        </w:rPr>
                        <w:t>XTL-18A</w:t>
                      </w:r>
                      <w:r w:rsidRPr="00A155D6">
                        <w:rPr>
                          <w:rFonts w:ascii="Tahoma" w:hint="eastAsia"/>
                          <w:b/>
                          <w:color w:val="000000"/>
                          <w:sz w:val="52"/>
                          <w:szCs w:val="52"/>
                        </w:rPr>
                        <w:t>/</w:t>
                      </w:r>
                      <w:r w:rsidR="00FF3207" w:rsidRPr="00A155D6">
                        <w:rPr>
                          <w:rFonts w:ascii="Tahoma"/>
                          <w:b/>
                          <w:color w:val="000000"/>
                          <w:sz w:val="52"/>
                          <w:szCs w:val="52"/>
                        </w:rPr>
                        <w:t>X</w:t>
                      </w:r>
                      <w:r w:rsidR="00375605" w:rsidRPr="00A155D6">
                        <w:rPr>
                          <w:rFonts w:ascii="Tahoma"/>
                          <w:b/>
                          <w:color w:val="000000"/>
                          <w:sz w:val="52"/>
                          <w:szCs w:val="52"/>
                        </w:rPr>
                        <w:t>TL-18BD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09EB1AD" w14:textId="6B06EF09" w:rsidR="00FF2EAE" w:rsidRDefault="005F6E9E">
      <w:pPr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C88D3" wp14:editId="4AFE9075">
                <wp:simplePos x="0" y="0"/>
                <wp:positionH relativeFrom="margin">
                  <wp:posOffset>-681355</wp:posOffset>
                </wp:positionH>
                <wp:positionV relativeFrom="paragraph">
                  <wp:posOffset>421640</wp:posOffset>
                </wp:positionV>
                <wp:extent cx="3381153" cy="55976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153" cy="55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85E288" w14:textId="2DEBDEB5" w:rsidR="000A16B3" w:rsidRPr="00692205" w:rsidRDefault="00375605" w:rsidP="001D3EAD">
                            <w:pPr>
                              <w:autoSpaceDN w:val="0"/>
                              <w:spacing w:line="330" w:lineRule="atLeast"/>
                              <w:jc w:val="center"/>
                              <w:rPr>
                                <w:rFonts w:ascii="宋体" w:hAnsi="宋体"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ahoma"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倒</w:t>
                            </w:r>
                            <w:r w:rsidR="00FF3207">
                              <w:rPr>
                                <w:rFonts w:ascii="Tahoma"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置金相</w:t>
                            </w:r>
                            <w:r w:rsidR="00A04361">
                              <w:rPr>
                                <w:rFonts w:ascii="Tahoma"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显微镜</w:t>
                            </w:r>
                          </w:p>
                          <w:p w14:paraId="36502165" w14:textId="77777777" w:rsidR="00FF2EAE" w:rsidRDefault="00FF2EAE"/>
                          <w:p w14:paraId="3B1DFD0D" w14:textId="77777777" w:rsidR="000A16B3" w:rsidRDefault="000A16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C88D3" id="文本框 2" o:spid="_x0000_s1027" type="#_x0000_t202" style="position:absolute;left:0;text-align:left;margin-left:-53.65pt;margin-top:33.2pt;width:266.25pt;height:44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" fillcolor="white [3201]" stroked="f" strokeweight=".5pt">
                <v:textbox>
                  <w:txbxContent>
                    <w:p w14:paraId="0785E288" w14:textId="2DEBDEB5" w:rsidR="000A16B3" w:rsidRPr="00692205" w:rsidRDefault="00375605" w:rsidP="001D3EAD">
                      <w:pPr>
                        <w:autoSpaceDN w:val="0"/>
                        <w:spacing w:line="330" w:lineRule="atLeast"/>
                        <w:jc w:val="center"/>
                        <w:rPr>
                          <w:rFonts w:ascii="宋体" w:hAnsi="宋体"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ascii="Tahoma" w:hint="eastAsia"/>
                          <w:b/>
                          <w:color w:val="000000"/>
                          <w:sz w:val="52"/>
                          <w:szCs w:val="52"/>
                        </w:rPr>
                        <w:t>倒</w:t>
                      </w:r>
                      <w:r w:rsidR="00FF3207">
                        <w:rPr>
                          <w:rFonts w:ascii="Tahoma" w:hint="eastAsia"/>
                          <w:b/>
                          <w:color w:val="000000"/>
                          <w:sz w:val="52"/>
                          <w:szCs w:val="52"/>
                        </w:rPr>
                        <w:t>置金相</w:t>
                      </w:r>
                      <w:r w:rsidR="00A04361">
                        <w:rPr>
                          <w:rFonts w:ascii="Tahoma" w:hint="eastAsia"/>
                          <w:b/>
                          <w:color w:val="000000"/>
                          <w:sz w:val="52"/>
                          <w:szCs w:val="52"/>
                        </w:rPr>
                        <w:t>显微镜</w:t>
                      </w:r>
                    </w:p>
                    <w:p w14:paraId="36502165" w14:textId="77777777" w:rsidR="00FF2EAE" w:rsidRDefault="00FF2EAE"/>
                    <w:p w14:paraId="3B1DFD0D" w14:textId="77777777" w:rsidR="000A16B3" w:rsidRDefault="000A16B3"/>
                  </w:txbxContent>
                </v:textbox>
                <w10:wrap anchorx="margin"/>
              </v:shape>
            </w:pict>
          </mc:Fallback>
        </mc:AlternateContent>
      </w:r>
    </w:p>
    <w:p w14:paraId="3312F006" w14:textId="0E86F8E4" w:rsidR="00FF2EAE" w:rsidRDefault="00FF2EAE">
      <w:pPr>
        <w:rPr>
          <w:rFonts w:ascii="宋体" w:hAnsi="宋体"/>
          <w:b/>
          <w:color w:val="000000"/>
          <w:sz w:val="36"/>
          <w:szCs w:val="36"/>
        </w:rPr>
      </w:pPr>
    </w:p>
    <w:p w14:paraId="788ED62A" w14:textId="01DB4CFC" w:rsidR="00692205" w:rsidRPr="00692205" w:rsidRDefault="00364338" w:rsidP="00692205">
      <w:pPr>
        <w:rPr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A87670" wp14:editId="1B62C97D">
                <wp:simplePos x="0" y="0"/>
                <wp:positionH relativeFrom="margin">
                  <wp:posOffset>3980815</wp:posOffset>
                </wp:positionH>
                <wp:positionV relativeFrom="paragraph">
                  <wp:posOffset>243840</wp:posOffset>
                </wp:positionV>
                <wp:extent cx="1371600" cy="429895"/>
                <wp:effectExtent l="0" t="0" r="0" b="825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29895"/>
                        </a:xfrm>
                        <a:prstGeom prst="rect">
                          <a:avLst/>
                        </a:prstGeom>
                        <a:solidFill>
                          <a:srgbClr val="54A1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0E481A" w14:textId="789905D5" w:rsidR="007619A9" w:rsidRPr="00692205" w:rsidRDefault="00A155D6" w:rsidP="00A155D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标准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配置表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87670" id="矩形 11" o:spid="_x0000_s1028" style="position:absolute;left:0;text-align:left;margin-left:313.45pt;margin-top:19.2pt;width:108pt;height:33.8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" fillcolor="#54a1f6" stroked="f" strokeweight="1pt">
                <v:textbox>
                  <w:txbxContent>
                    <w:p w14:paraId="6C0E481A" w14:textId="789905D5" w:rsidR="007619A9" w:rsidRPr="00692205" w:rsidRDefault="00A155D6" w:rsidP="00A155D6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标准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配置表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F6E9E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61ECDC" wp14:editId="57AB98B6">
                <wp:simplePos x="0" y="0"/>
                <wp:positionH relativeFrom="column">
                  <wp:posOffset>305435</wp:posOffset>
                </wp:positionH>
                <wp:positionV relativeFrom="paragraph">
                  <wp:posOffset>340360</wp:posOffset>
                </wp:positionV>
                <wp:extent cx="1123950" cy="434340"/>
                <wp:effectExtent l="0" t="0" r="0" b="381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34340"/>
                        </a:xfrm>
                        <a:prstGeom prst="rect">
                          <a:avLst/>
                        </a:prstGeom>
                        <a:solidFill>
                          <a:srgbClr val="54A1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126DC0" w14:textId="3CFDCD31" w:rsidR="00C843B0" w:rsidRPr="00692205" w:rsidRDefault="00375605" w:rsidP="001A304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仪器介绍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1ECDC" id="矩形 22" o:spid="_x0000_s1029" style="position:absolute;left:0;text-align:left;margin-left:24.05pt;margin-top:26.8pt;width:88.5pt;height:3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" fillcolor="#54a1f6" stroked="f" strokeweight="1pt">
                <v:textbox>
                  <w:txbxContent>
                    <w:p w14:paraId="7B126DC0" w14:textId="3CFDCD31" w:rsidR="00C843B0" w:rsidRPr="00692205" w:rsidRDefault="00375605" w:rsidP="001A3040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仪器介绍</w:t>
                      </w:r>
                    </w:p>
                  </w:txbxContent>
                </v:textbox>
              </v:rect>
            </w:pict>
          </mc:Fallback>
        </mc:AlternateContent>
      </w:r>
    </w:p>
    <w:p w14:paraId="1ABB0E1C" w14:textId="3A3F07D6" w:rsidR="00692205" w:rsidRPr="00692205" w:rsidRDefault="00364338" w:rsidP="0069220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A36213" wp14:editId="3EED91B6">
                <wp:simplePos x="0" y="0"/>
                <wp:positionH relativeFrom="column">
                  <wp:posOffset>2324100</wp:posOffset>
                </wp:positionH>
                <wp:positionV relativeFrom="paragraph">
                  <wp:posOffset>323850</wp:posOffset>
                </wp:positionV>
                <wp:extent cx="9525" cy="6324600"/>
                <wp:effectExtent l="0" t="0" r="2857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324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435F6" id="直接连接符 7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25.5pt" to="183.75pt,5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DDF5B1" wp14:editId="488EDF85">
                <wp:simplePos x="0" y="0"/>
                <wp:positionH relativeFrom="page">
                  <wp:posOffset>-19049</wp:posOffset>
                </wp:positionH>
                <wp:positionV relativeFrom="paragraph">
                  <wp:posOffset>409575</wp:posOffset>
                </wp:positionV>
                <wp:extent cx="3467100" cy="358140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5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3D5382" w14:textId="644FF4E7" w:rsidR="00896997" w:rsidRPr="00A155D6" w:rsidRDefault="00A155D6" w:rsidP="00761293">
                            <w:pPr>
                              <w:ind w:firstLineChars="200" w:firstLine="560"/>
                              <w:rPr>
                                <w:rFonts w:ascii="宋体" w:hAnsi="宋体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155D6">
                              <w:rPr>
                                <w:rFonts w:ascii="宋体" w:hAnsi="宋体" w:hint="eastAsia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XTL-18A/XTL-18BD倒置金相显微镜采用优良的无限远光</w:t>
                            </w:r>
                            <w:proofErr w:type="gramStart"/>
                            <w:r w:rsidRPr="00A155D6">
                              <w:rPr>
                                <w:rFonts w:ascii="宋体" w:hAnsi="宋体" w:hint="eastAsia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学系统</w:t>
                            </w:r>
                            <w:proofErr w:type="gramEnd"/>
                            <w:r w:rsidRPr="00A155D6">
                              <w:rPr>
                                <w:rFonts w:ascii="宋体" w:hAnsi="宋体" w:hint="eastAsia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与模块化的功能设计理念，可以方便升级系统，实现偏光观察、暗场观察等功能。紧凑稳定的高刚性主体，充分体现了显微镜操作的防振要求。符合人机工程学要求的理想设计，使操作更方便舒适，空间更广阔。适用于金相组织及表面形态的显微观察，是金属学、矿物学、精密工程学研究的理想仪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DF5B1" id="文本框 19" o:spid="_x0000_s1030" type="#_x0000_t202" style="position:absolute;left:0;text-align:left;margin-left:-1.5pt;margin-top:32.25pt;width:273pt;height:28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" fillcolor="white [3201]" stroked="f" strokeweight=".5pt">
                <v:textbox>
                  <w:txbxContent>
                    <w:p w14:paraId="6B3D5382" w14:textId="644FF4E7" w:rsidR="00896997" w:rsidRPr="00A155D6" w:rsidRDefault="00A155D6" w:rsidP="00761293">
                      <w:pPr>
                        <w:ind w:firstLineChars="200" w:firstLine="560"/>
                        <w:rPr>
                          <w:rFonts w:ascii="宋体" w:hAnsi="宋体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155D6">
                        <w:rPr>
                          <w:rFonts w:ascii="宋体" w:hAnsi="宋体" w:hint="eastAsia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XTL-18A/XTL-18BD倒置金相显微镜采用优良的无限远光</w:t>
                      </w:r>
                      <w:proofErr w:type="gramStart"/>
                      <w:r w:rsidRPr="00A155D6">
                        <w:rPr>
                          <w:rFonts w:ascii="宋体" w:hAnsi="宋体" w:hint="eastAsia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学系统</w:t>
                      </w:r>
                      <w:proofErr w:type="gramEnd"/>
                      <w:r w:rsidRPr="00A155D6">
                        <w:rPr>
                          <w:rFonts w:ascii="宋体" w:hAnsi="宋体" w:hint="eastAsia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与模块化的功能设计理念，可以方便升级系统，实现偏光观察、暗场观察等功能。紧凑稳定的高刚性主体，充分体现了显微镜操作的防振要求。符合人机工程学要求的理想设计，使操作更方便舒适，空间更广阔。适用于金相组织及表面形态的显微观察，是金属学、矿物学、精密工程学研究的理想仪器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1E7A5D" wp14:editId="673BEAF7">
                <wp:simplePos x="0" y="0"/>
                <wp:positionH relativeFrom="page">
                  <wp:posOffset>3590925</wp:posOffset>
                </wp:positionH>
                <wp:positionV relativeFrom="paragraph">
                  <wp:posOffset>352425</wp:posOffset>
                </wp:positionV>
                <wp:extent cx="3924300" cy="6486525"/>
                <wp:effectExtent l="0" t="0" r="19050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6486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1-3"/>
                              <w:tblW w:w="594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13"/>
                              <w:gridCol w:w="999"/>
                              <w:gridCol w:w="1263"/>
                              <w:gridCol w:w="3274"/>
                            </w:tblGrid>
                            <w:tr w:rsidR="005F6E9E" w:rsidRPr="0031723F" w14:paraId="74EC39FE" w14:textId="77777777" w:rsidTr="00364338">
                              <w:trPr>
                                <w:trHeight w:val="137"/>
                              </w:trPr>
                              <w:tc>
                                <w:tcPr>
                                  <w:tcW w:w="5949" w:type="dxa"/>
                                  <w:gridSpan w:val="4"/>
                                </w:tcPr>
                                <w:p w14:paraId="213B244C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31723F">
                                    <w:rPr>
                                      <w:rFonts w:ascii="宋体" w:hAnsi="宋体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技术规格</w:t>
                                  </w:r>
                                </w:p>
                              </w:tc>
                            </w:tr>
                            <w:tr w:rsidR="005F6E9E" w:rsidRPr="0031723F" w14:paraId="3BEA7B40" w14:textId="77777777" w:rsidTr="00364338">
                              <w:trPr>
                                <w:trHeight w:val="259"/>
                              </w:trPr>
                              <w:tc>
                                <w:tcPr>
                                  <w:tcW w:w="1412" w:type="dxa"/>
                                  <w:gridSpan w:val="2"/>
                                </w:tcPr>
                                <w:p w14:paraId="2579C2EE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目镜 Eyepiece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gridSpan w:val="2"/>
                                </w:tcPr>
                                <w:p w14:paraId="4B37EF77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 xml:space="preserve">大视野 WF10X(视场数Φ22mm) </w:t>
                                  </w:r>
                                </w:p>
                              </w:tc>
                            </w:tr>
                            <w:tr w:rsidR="00364338" w:rsidRPr="0031723F" w14:paraId="3A620DF3" w14:textId="77777777" w:rsidTr="00364338">
                              <w:trPr>
                                <w:trHeight w:val="206"/>
                              </w:trPr>
                              <w:tc>
                                <w:tcPr>
                                  <w:tcW w:w="1412" w:type="dxa"/>
                                  <w:gridSpan w:val="2"/>
                                  <w:vMerge w:val="restart"/>
                                </w:tcPr>
                                <w:p w14:paraId="2D8729FB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物镜</w:t>
                                  </w:r>
                                </w:p>
                                <w:p w14:paraId="356252F5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(无限远长工</w:t>
                                  </w:r>
                                  <w:proofErr w:type="gramStart"/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作距离</w:t>
                                  </w:r>
                                  <w:proofErr w:type="gramEnd"/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平场消色差物镜)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vMerge w:val="restart"/>
                                </w:tcPr>
                                <w:p w14:paraId="18155381" w14:textId="77777777" w:rsidR="005F6E9E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XTL-18A</w:t>
                                  </w:r>
                                </w:p>
                                <w:p w14:paraId="05312ED2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proofErr w:type="gramStart"/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配明场</w:t>
                                  </w:r>
                                  <w:proofErr w:type="gramEnd"/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物镜）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</w:tcPr>
                                <w:p w14:paraId="4ADDCF2F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PL L10X/0.25工作距离：20.2mm</w:t>
                                  </w:r>
                                </w:p>
                              </w:tc>
                            </w:tr>
                            <w:tr w:rsidR="00364338" w:rsidRPr="0031723F" w14:paraId="32B916A9" w14:textId="77777777" w:rsidTr="00364338">
                              <w:trPr>
                                <w:trHeight w:val="166"/>
                              </w:trPr>
                              <w:tc>
                                <w:tcPr>
                                  <w:tcW w:w="1412" w:type="dxa"/>
                                  <w:gridSpan w:val="2"/>
                                  <w:vMerge/>
                                </w:tcPr>
                                <w:p w14:paraId="5EBDEEE1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vMerge/>
                                </w:tcPr>
                                <w:p w14:paraId="37821225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4" w:type="dxa"/>
                                </w:tcPr>
                                <w:p w14:paraId="13FED835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PL L20X/0.40工作距离：8.80mm</w:t>
                                  </w:r>
                                </w:p>
                              </w:tc>
                            </w:tr>
                            <w:tr w:rsidR="00364338" w:rsidRPr="0031723F" w14:paraId="67FFE6F9" w14:textId="77777777" w:rsidTr="00364338">
                              <w:trPr>
                                <w:trHeight w:val="127"/>
                              </w:trPr>
                              <w:tc>
                                <w:tcPr>
                                  <w:tcW w:w="1412" w:type="dxa"/>
                                  <w:gridSpan w:val="2"/>
                                  <w:vMerge/>
                                </w:tcPr>
                                <w:p w14:paraId="01A72E16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vMerge/>
                                </w:tcPr>
                                <w:p w14:paraId="059FA98F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4" w:type="dxa"/>
                                </w:tcPr>
                                <w:p w14:paraId="593882D4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L40X/0.60</w:t>
                                  </w:r>
                                  <w:r w:rsidRPr="0031723F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工作距离：</w:t>
                                  </w:r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3.98mm</w:t>
                                  </w:r>
                                </w:p>
                              </w:tc>
                            </w:tr>
                            <w:tr w:rsidR="00364338" w:rsidRPr="0031723F" w14:paraId="4360D726" w14:textId="77777777" w:rsidTr="00364338">
                              <w:trPr>
                                <w:trHeight w:val="235"/>
                              </w:trPr>
                              <w:tc>
                                <w:tcPr>
                                  <w:tcW w:w="1412" w:type="dxa"/>
                                  <w:gridSpan w:val="2"/>
                                  <w:vMerge/>
                                </w:tcPr>
                                <w:p w14:paraId="5F4CC4E2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vMerge/>
                                </w:tcPr>
                                <w:p w14:paraId="1F29F78F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4" w:type="dxa"/>
                                </w:tcPr>
                                <w:p w14:paraId="280ADA2E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PL L50X/0.70工作距离：3.68mm</w:t>
                                  </w:r>
                                  <w:r w:rsidRPr="0031723F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（选购）</w:t>
                                  </w:r>
                                </w:p>
                              </w:tc>
                            </w:tr>
                            <w:tr w:rsidR="00364338" w:rsidRPr="0031723F" w14:paraId="6C69FA76" w14:textId="77777777" w:rsidTr="00364338">
                              <w:trPr>
                                <w:trHeight w:val="344"/>
                              </w:trPr>
                              <w:tc>
                                <w:tcPr>
                                  <w:tcW w:w="1412" w:type="dxa"/>
                                  <w:gridSpan w:val="2"/>
                                  <w:vMerge/>
                                </w:tcPr>
                                <w:p w14:paraId="752AAEBC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vMerge/>
                                </w:tcPr>
                                <w:p w14:paraId="017E4BA6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4" w:type="dxa"/>
                                </w:tcPr>
                                <w:p w14:paraId="6528E1C4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L80X/0.80</w:t>
                                  </w:r>
                                  <w:r w:rsidRPr="0031723F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工作距离：</w:t>
                                  </w:r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1.28mm</w:t>
                                  </w:r>
                                  <w:r w:rsidRPr="0031723F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（选购）</w:t>
                                  </w:r>
                                </w:p>
                              </w:tc>
                            </w:tr>
                            <w:tr w:rsidR="00364338" w:rsidRPr="0031723F" w14:paraId="6FEF0040" w14:textId="77777777" w:rsidTr="00364338">
                              <w:trPr>
                                <w:trHeight w:val="289"/>
                              </w:trPr>
                              <w:tc>
                                <w:tcPr>
                                  <w:tcW w:w="1412" w:type="dxa"/>
                                  <w:gridSpan w:val="2"/>
                                  <w:vMerge/>
                                </w:tcPr>
                                <w:p w14:paraId="38BA7981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vMerge/>
                                </w:tcPr>
                                <w:p w14:paraId="64D40E6C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4" w:type="dxa"/>
                                </w:tcPr>
                                <w:p w14:paraId="363A26CB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PL L100X/0.85（干式Dry）工作距离：0.40mm</w:t>
                                  </w:r>
                                </w:p>
                              </w:tc>
                            </w:tr>
                            <w:tr w:rsidR="00364338" w:rsidRPr="0031723F" w14:paraId="7EF7D102" w14:textId="77777777" w:rsidTr="00364338">
                              <w:trPr>
                                <w:trHeight w:val="86"/>
                              </w:trPr>
                              <w:tc>
                                <w:tcPr>
                                  <w:tcW w:w="1412" w:type="dxa"/>
                                  <w:gridSpan w:val="2"/>
                                  <w:vMerge/>
                                </w:tcPr>
                                <w:p w14:paraId="3EE99488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vMerge w:val="restart"/>
                                </w:tcPr>
                                <w:p w14:paraId="21F3F3DC" w14:textId="77777777" w:rsidR="005F6E9E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XTL-18BD</w:t>
                                  </w:r>
                                </w:p>
                                <w:p w14:paraId="26DEF938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proofErr w:type="gramStart"/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配明</w:t>
                                  </w:r>
                                  <w:proofErr w:type="gramEnd"/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/暗场物镜）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</w:tcPr>
                                <w:p w14:paraId="530B98F5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PL L5X/0.12 BD工作距离：9.70mm</w:t>
                                  </w:r>
                                </w:p>
                              </w:tc>
                            </w:tr>
                            <w:tr w:rsidR="00364338" w:rsidRPr="0031723F" w14:paraId="02304C4F" w14:textId="77777777" w:rsidTr="00364338">
                              <w:trPr>
                                <w:trHeight w:val="209"/>
                              </w:trPr>
                              <w:tc>
                                <w:tcPr>
                                  <w:tcW w:w="1412" w:type="dxa"/>
                                  <w:gridSpan w:val="2"/>
                                  <w:vMerge/>
                                </w:tcPr>
                                <w:p w14:paraId="041A2A0C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vMerge/>
                                </w:tcPr>
                                <w:p w14:paraId="7ACBCC9F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4" w:type="dxa"/>
                                </w:tcPr>
                                <w:p w14:paraId="7775EDCA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PL L10X/0.25 BD工作距离：9.30mm</w:t>
                                  </w:r>
                                </w:p>
                              </w:tc>
                            </w:tr>
                            <w:tr w:rsidR="00364338" w:rsidRPr="0031723F" w14:paraId="431163A0" w14:textId="77777777" w:rsidTr="00364338">
                              <w:trPr>
                                <w:trHeight w:val="155"/>
                              </w:trPr>
                              <w:tc>
                                <w:tcPr>
                                  <w:tcW w:w="1412" w:type="dxa"/>
                                  <w:gridSpan w:val="2"/>
                                  <w:vMerge/>
                                </w:tcPr>
                                <w:p w14:paraId="11EC11CC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vMerge/>
                                </w:tcPr>
                                <w:p w14:paraId="28738133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4" w:type="dxa"/>
                                </w:tcPr>
                                <w:p w14:paraId="723053F2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PL L20X/0.40 BD工作距离：7.23mm</w:t>
                                  </w:r>
                                </w:p>
                              </w:tc>
                            </w:tr>
                            <w:tr w:rsidR="00364338" w:rsidRPr="0031723F" w14:paraId="12DE037F" w14:textId="77777777" w:rsidTr="00364338">
                              <w:trPr>
                                <w:trHeight w:val="130"/>
                              </w:trPr>
                              <w:tc>
                                <w:tcPr>
                                  <w:tcW w:w="1412" w:type="dxa"/>
                                  <w:gridSpan w:val="2"/>
                                  <w:vMerge/>
                                </w:tcPr>
                                <w:p w14:paraId="0D27BC95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vMerge/>
                                </w:tcPr>
                                <w:p w14:paraId="487A503C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4" w:type="dxa"/>
                                </w:tcPr>
                                <w:p w14:paraId="1764D8CE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PL L50X/0.70 BD工作距离：2.50mm</w:t>
                                  </w:r>
                                </w:p>
                              </w:tc>
                            </w:tr>
                            <w:tr w:rsidR="005F6E9E" w:rsidRPr="0031723F" w14:paraId="40616CB6" w14:textId="77777777" w:rsidTr="00364338">
                              <w:trPr>
                                <w:trHeight w:val="224"/>
                              </w:trPr>
                              <w:tc>
                                <w:tcPr>
                                  <w:tcW w:w="1412" w:type="dxa"/>
                                  <w:gridSpan w:val="2"/>
                                </w:tcPr>
                                <w:p w14:paraId="6A38DC80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目镜筒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gridSpan w:val="2"/>
                                </w:tcPr>
                                <w:p w14:paraId="227011A3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45</w:t>
                                  </w:r>
                                  <w:r w:rsidRPr="0031723F">
                                    <w:rPr>
                                      <w:rFonts w:ascii="微软雅黑" w:eastAsia="微软雅黑" w:hAnsi="微软雅黑" w:cs="微软雅黑" w:hint="eastAsia"/>
                                      <w:sz w:val="18"/>
                                      <w:szCs w:val="18"/>
                                    </w:rPr>
                                    <w:t>˚</w:t>
                                  </w:r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倾斜,瞳距调节范围53~75mm.</w:t>
                                  </w:r>
                                </w:p>
                              </w:tc>
                            </w:tr>
                            <w:tr w:rsidR="005F6E9E" w:rsidRPr="0031723F" w14:paraId="4712BC14" w14:textId="77777777" w:rsidTr="00364338">
                              <w:trPr>
                                <w:trHeight w:val="199"/>
                              </w:trPr>
                              <w:tc>
                                <w:tcPr>
                                  <w:tcW w:w="1412" w:type="dxa"/>
                                  <w:gridSpan w:val="2"/>
                                </w:tcPr>
                                <w:p w14:paraId="74945B6E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CCD接头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gridSpan w:val="2"/>
                                </w:tcPr>
                                <w:p w14:paraId="7A847894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31723F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标配</w:t>
                                  </w:r>
                                  <w:proofErr w:type="gramEnd"/>
                                  <w:r w:rsidRPr="0031723F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1X通用接口</w:t>
                                  </w:r>
                                  <w:r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Pr="0031723F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选购0.5</w:t>
                                  </w:r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31723F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 xml:space="preserve">、0.44X </w:t>
                                  </w:r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CCD相机接口</w:t>
                                  </w:r>
                                </w:p>
                              </w:tc>
                            </w:tr>
                            <w:tr w:rsidR="005F6E9E" w:rsidRPr="0031723F" w14:paraId="6A89E891" w14:textId="77777777" w:rsidTr="00364338">
                              <w:trPr>
                                <w:trHeight w:val="145"/>
                              </w:trPr>
                              <w:tc>
                                <w:tcPr>
                                  <w:tcW w:w="1412" w:type="dxa"/>
                                  <w:gridSpan w:val="2"/>
                                </w:tcPr>
                                <w:p w14:paraId="34C61DEA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调焦机构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gridSpan w:val="2"/>
                                </w:tcPr>
                                <w:p w14:paraId="2F765AE6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粗微动同轴调焦,带锁紧装置,</w:t>
                                  </w:r>
                                  <w:proofErr w:type="gramStart"/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微动格值</w:t>
                                  </w:r>
                                  <w:proofErr w:type="gramEnd"/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:2μm.</w:t>
                                  </w:r>
                                </w:p>
                              </w:tc>
                            </w:tr>
                            <w:tr w:rsidR="005F6E9E" w:rsidRPr="0031723F" w14:paraId="290D0BFC" w14:textId="77777777" w:rsidTr="00364338">
                              <w:trPr>
                                <w:trHeight w:val="105"/>
                              </w:trPr>
                              <w:tc>
                                <w:tcPr>
                                  <w:tcW w:w="1412" w:type="dxa"/>
                                  <w:gridSpan w:val="2"/>
                                </w:tcPr>
                                <w:p w14:paraId="47ABF9A9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转换器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gridSpan w:val="2"/>
                                </w:tcPr>
                                <w:p w14:paraId="2B95B352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 xml:space="preserve">五孔(内向式滚珠内定位) </w:t>
                                  </w:r>
                                </w:p>
                              </w:tc>
                            </w:tr>
                            <w:tr w:rsidR="005F6E9E" w:rsidRPr="0031723F" w14:paraId="5683B5D0" w14:textId="77777777" w:rsidTr="00364338">
                              <w:trPr>
                                <w:trHeight w:val="213"/>
                              </w:trPr>
                              <w:tc>
                                <w:tcPr>
                                  <w:tcW w:w="1412" w:type="dxa"/>
                                  <w:gridSpan w:val="2"/>
                                  <w:vMerge w:val="restart"/>
                                </w:tcPr>
                                <w:p w14:paraId="7491890D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载物台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gridSpan w:val="2"/>
                                </w:tcPr>
                                <w:p w14:paraId="0E43B502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机械移动载物台，外形尺寸：242mmX200mm，移动范围30mmX30mm.</w:t>
                                  </w:r>
                                </w:p>
                              </w:tc>
                            </w:tr>
                            <w:tr w:rsidR="005F6E9E" w:rsidRPr="0031723F" w14:paraId="2E3D02CC" w14:textId="77777777" w:rsidTr="00364338">
                              <w:trPr>
                                <w:trHeight w:val="470"/>
                              </w:trPr>
                              <w:tc>
                                <w:tcPr>
                                  <w:tcW w:w="1412" w:type="dxa"/>
                                  <w:gridSpan w:val="2"/>
                                  <w:vMerge/>
                                </w:tcPr>
                                <w:p w14:paraId="15E2CD39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7" w:type="dxa"/>
                                  <w:gridSpan w:val="2"/>
                                </w:tcPr>
                                <w:p w14:paraId="38E7C352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圆形可旋转载物台板尺寸：最大外径Ф130mm，最小通光口径小于Ф12mm.</w:t>
                                  </w:r>
                                </w:p>
                              </w:tc>
                            </w:tr>
                            <w:tr w:rsidR="005F6E9E" w:rsidRPr="0031723F" w14:paraId="675D0EFE" w14:textId="77777777" w:rsidTr="00364338">
                              <w:trPr>
                                <w:trHeight w:val="257"/>
                              </w:trPr>
                              <w:tc>
                                <w:tcPr>
                                  <w:tcW w:w="1412" w:type="dxa"/>
                                  <w:gridSpan w:val="2"/>
                                  <w:vMerge w:val="restart"/>
                                </w:tcPr>
                                <w:p w14:paraId="75A11610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照明系统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gridSpan w:val="2"/>
                                </w:tcPr>
                                <w:p w14:paraId="3FD8485E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6V30W卤素灯，亮度可调,适用于XTL-18B</w:t>
                                  </w:r>
                                </w:p>
                              </w:tc>
                            </w:tr>
                            <w:tr w:rsidR="005F6E9E" w:rsidRPr="0031723F" w14:paraId="2B7DC349" w14:textId="77777777" w:rsidTr="00364338">
                              <w:trPr>
                                <w:trHeight w:val="73"/>
                              </w:trPr>
                              <w:tc>
                                <w:tcPr>
                                  <w:tcW w:w="1412" w:type="dxa"/>
                                  <w:gridSpan w:val="2"/>
                                  <w:vMerge/>
                                </w:tcPr>
                                <w:p w14:paraId="78152619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7" w:type="dxa"/>
                                  <w:gridSpan w:val="2"/>
                                </w:tcPr>
                                <w:p w14:paraId="5E6388A3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12V50W卤素灯，亮度可调,适用于XTL-18BD</w:t>
                                  </w:r>
                                </w:p>
                              </w:tc>
                            </w:tr>
                            <w:tr w:rsidR="005F6E9E" w:rsidRPr="0031723F" w14:paraId="4B6B2D9F" w14:textId="77777777" w:rsidTr="00364338">
                              <w:trPr>
                                <w:trHeight w:val="178"/>
                              </w:trPr>
                              <w:tc>
                                <w:tcPr>
                                  <w:tcW w:w="1412" w:type="dxa"/>
                                  <w:gridSpan w:val="2"/>
                                  <w:vMerge/>
                                </w:tcPr>
                                <w:p w14:paraId="12B99AD8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7" w:type="dxa"/>
                                  <w:gridSpan w:val="2"/>
                                </w:tcPr>
                                <w:p w14:paraId="75760358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内置视场光阑、孔径光阑与拉板式起偏器</w:t>
                                  </w:r>
                                </w:p>
                              </w:tc>
                            </w:tr>
                            <w:tr w:rsidR="005F6E9E" w:rsidRPr="0031723F" w14:paraId="5009FE19" w14:textId="77777777" w:rsidTr="00364338">
                              <w:trPr>
                                <w:trHeight w:val="124"/>
                              </w:trPr>
                              <w:tc>
                                <w:tcPr>
                                  <w:tcW w:w="1412" w:type="dxa"/>
                                  <w:gridSpan w:val="2"/>
                                  <w:vMerge/>
                                </w:tcPr>
                                <w:p w14:paraId="69C200E7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7" w:type="dxa"/>
                                  <w:gridSpan w:val="2"/>
                                </w:tcPr>
                                <w:p w14:paraId="52A99D72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31723F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配磨砂玻璃，黄、绿、蓝滤色片</w:t>
                                  </w:r>
                                </w:p>
                              </w:tc>
                            </w:tr>
                            <w:tr w:rsidR="00364338" w:rsidRPr="0031723F" w14:paraId="40FBC18C" w14:textId="77777777" w:rsidTr="00364338">
                              <w:trPr>
                                <w:trHeight w:val="247"/>
                              </w:trPr>
                              <w:tc>
                                <w:tcPr>
                                  <w:tcW w:w="413" w:type="dxa"/>
                                  <w:vMerge w:val="restart"/>
                                </w:tcPr>
                                <w:p w14:paraId="2A65DD33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31723F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选购件列表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14:paraId="20E3B862" w14:textId="77777777" w:rsidR="005F6E9E" w:rsidRPr="0031723F" w:rsidRDefault="005F6E9E" w:rsidP="005F6E9E">
                                  <w:pPr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</w:pPr>
                                  <w:r w:rsidRPr="0031723F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成像系统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gridSpan w:val="2"/>
                                </w:tcPr>
                                <w:p w14:paraId="5B254CAF" w14:textId="77777777" w:rsidR="005F6E9E" w:rsidRPr="0031723F" w:rsidRDefault="005F6E9E" w:rsidP="005F6E9E">
                                  <w:pPr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</w:pPr>
                                  <w:r w:rsidRPr="0031723F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500</w:t>
                                  </w:r>
                                  <w:proofErr w:type="gramStart"/>
                                  <w:r w:rsidRPr="0031723F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万像素高清</w:t>
                                  </w:r>
                                  <w:proofErr w:type="gramEnd"/>
                                  <w:r w:rsidRPr="0031723F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CCD成像仪；拍照、保存、打印、测量</w:t>
                                  </w:r>
                                </w:p>
                              </w:tc>
                            </w:tr>
                            <w:tr w:rsidR="00364338" w:rsidRPr="0031723F" w14:paraId="47ADC189" w14:textId="77777777" w:rsidTr="00364338">
                              <w:trPr>
                                <w:trHeight w:val="489"/>
                              </w:trPr>
                              <w:tc>
                                <w:tcPr>
                                  <w:tcW w:w="413" w:type="dxa"/>
                                  <w:vMerge/>
                                </w:tcPr>
                                <w:p w14:paraId="153CE7E3" w14:textId="77777777" w:rsidR="005F6E9E" w:rsidRPr="0031723F" w:rsidRDefault="005F6E9E" w:rsidP="005F6E9E">
                                  <w:pPr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14:paraId="5C98A2A4" w14:textId="77777777" w:rsidR="005F6E9E" w:rsidRPr="0031723F" w:rsidRDefault="005F6E9E" w:rsidP="005F6E9E">
                                  <w:pPr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</w:pPr>
                                  <w:r w:rsidRPr="0031723F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分析系统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gridSpan w:val="2"/>
                                </w:tcPr>
                                <w:p w14:paraId="66A449BD" w14:textId="77777777" w:rsidR="005F6E9E" w:rsidRPr="0031723F" w:rsidRDefault="005F6E9E" w:rsidP="005F6E9E">
                                  <w:pPr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</w:pPr>
                                  <w:r w:rsidRPr="0031723F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2015版最新版金相分析软件含有500多项分析及自动评级、数据报告打印</w:t>
                                  </w:r>
                                </w:p>
                              </w:tc>
                            </w:tr>
                            <w:tr w:rsidR="00364338" w:rsidRPr="0031723F" w14:paraId="0203A11D" w14:textId="77777777" w:rsidTr="00364338">
                              <w:trPr>
                                <w:trHeight w:val="572"/>
                              </w:trPr>
                              <w:tc>
                                <w:tcPr>
                                  <w:tcW w:w="413" w:type="dxa"/>
                                  <w:vMerge/>
                                </w:tcPr>
                                <w:p w14:paraId="6FE6717E" w14:textId="77777777" w:rsidR="005F6E9E" w:rsidRPr="0031723F" w:rsidRDefault="005F6E9E" w:rsidP="005F6E9E">
                                  <w:pPr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14:paraId="769CEEF9" w14:textId="77777777" w:rsidR="005F6E9E" w:rsidRPr="0031723F" w:rsidRDefault="005F6E9E" w:rsidP="005F6E9E">
                                  <w:pPr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</w:pPr>
                                  <w:r w:rsidRPr="0031723F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计数软件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gridSpan w:val="2"/>
                                </w:tcPr>
                                <w:p w14:paraId="7D88BE90" w14:textId="77777777" w:rsidR="005F6E9E" w:rsidRPr="0031723F" w:rsidRDefault="005F6E9E" w:rsidP="005F6E9E">
                                  <w:pPr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</w:pPr>
                                  <w:r w:rsidRPr="0031723F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通过CCD进行图像采集对颗粒度进行面积测量、颗粒污染度测定、偏心率测定、颗粒的搜索、金属夹杂和非金属夹杂分析等</w:t>
                                  </w:r>
                                </w:p>
                              </w:tc>
                            </w:tr>
                          </w:tbl>
                          <w:p w14:paraId="7E9BD312" w14:textId="77777777" w:rsidR="005F6E9E" w:rsidRPr="005F6E9E" w:rsidRDefault="005F6E9E" w:rsidP="005F6E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E7A5D" id="矩形 8" o:spid="_x0000_s1031" style="position:absolute;left:0;text-align:left;margin-left:282.75pt;margin-top:27.75pt;width:309pt;height:510.75pt;z-index:2517166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" fillcolor="#4472c4 [3204]" strokecolor="#1f3763 [1604]" strokeweight="1pt">
                <v:textbox>
                  <w:txbxContent>
                    <w:tbl>
                      <w:tblPr>
                        <w:tblStyle w:val="1-3"/>
                        <w:tblW w:w="594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13"/>
                        <w:gridCol w:w="999"/>
                        <w:gridCol w:w="1263"/>
                        <w:gridCol w:w="3274"/>
                      </w:tblGrid>
                      <w:tr w:rsidR="005F6E9E" w:rsidRPr="0031723F" w14:paraId="74EC39FE" w14:textId="77777777" w:rsidTr="00364338">
                        <w:trPr>
                          <w:trHeight w:val="137"/>
                        </w:trPr>
                        <w:tc>
                          <w:tcPr>
                            <w:tcW w:w="5949" w:type="dxa"/>
                            <w:gridSpan w:val="4"/>
                          </w:tcPr>
                          <w:p w14:paraId="213B244C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31723F">
                              <w:rPr>
                                <w:rFonts w:ascii="宋体" w:hAnsi="宋体"/>
                                <w:b/>
                                <w:bCs/>
                                <w:sz w:val="18"/>
                                <w:szCs w:val="18"/>
                              </w:rPr>
                              <w:t>技术规格</w:t>
                            </w:r>
                          </w:p>
                        </w:tc>
                      </w:tr>
                      <w:tr w:rsidR="005F6E9E" w:rsidRPr="0031723F" w14:paraId="3BEA7B40" w14:textId="77777777" w:rsidTr="00364338">
                        <w:trPr>
                          <w:trHeight w:val="259"/>
                        </w:trPr>
                        <w:tc>
                          <w:tcPr>
                            <w:tcW w:w="1412" w:type="dxa"/>
                            <w:gridSpan w:val="2"/>
                          </w:tcPr>
                          <w:p w14:paraId="2579C2EE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目镜 Eyepiece</w:t>
                            </w:r>
                          </w:p>
                        </w:tc>
                        <w:tc>
                          <w:tcPr>
                            <w:tcW w:w="4537" w:type="dxa"/>
                            <w:gridSpan w:val="2"/>
                          </w:tcPr>
                          <w:p w14:paraId="4B37EF77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 xml:space="preserve">大视野 WF10X(视场数Φ22mm) </w:t>
                            </w:r>
                          </w:p>
                        </w:tc>
                      </w:tr>
                      <w:tr w:rsidR="00364338" w:rsidRPr="0031723F" w14:paraId="3A620DF3" w14:textId="77777777" w:rsidTr="00364338">
                        <w:trPr>
                          <w:trHeight w:val="206"/>
                        </w:trPr>
                        <w:tc>
                          <w:tcPr>
                            <w:tcW w:w="1412" w:type="dxa"/>
                            <w:gridSpan w:val="2"/>
                            <w:vMerge w:val="restart"/>
                          </w:tcPr>
                          <w:p w14:paraId="2D8729FB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物镜</w:t>
                            </w:r>
                          </w:p>
                          <w:p w14:paraId="356252F5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(无限远长工</w:t>
                            </w:r>
                            <w:proofErr w:type="gramStart"/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作距离</w:t>
                            </w:r>
                            <w:proofErr w:type="gramEnd"/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平场消色差物镜)</w:t>
                            </w:r>
                          </w:p>
                        </w:tc>
                        <w:tc>
                          <w:tcPr>
                            <w:tcW w:w="1263" w:type="dxa"/>
                            <w:vMerge w:val="restart"/>
                          </w:tcPr>
                          <w:p w14:paraId="18155381" w14:textId="77777777" w:rsidR="005F6E9E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XTL-18A</w:t>
                            </w:r>
                          </w:p>
                          <w:p w14:paraId="05312ED2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（</w:t>
                            </w:r>
                            <w:proofErr w:type="gramStart"/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配明场</w:t>
                            </w:r>
                            <w:proofErr w:type="gramEnd"/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物镜）</w:t>
                            </w:r>
                          </w:p>
                        </w:tc>
                        <w:tc>
                          <w:tcPr>
                            <w:tcW w:w="3274" w:type="dxa"/>
                          </w:tcPr>
                          <w:p w14:paraId="4ADDCF2F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PL L10X/0.25工作距离：20.2mm</w:t>
                            </w:r>
                          </w:p>
                        </w:tc>
                      </w:tr>
                      <w:tr w:rsidR="00364338" w:rsidRPr="0031723F" w14:paraId="32B916A9" w14:textId="77777777" w:rsidTr="00364338">
                        <w:trPr>
                          <w:trHeight w:val="166"/>
                        </w:trPr>
                        <w:tc>
                          <w:tcPr>
                            <w:tcW w:w="1412" w:type="dxa"/>
                            <w:gridSpan w:val="2"/>
                            <w:vMerge/>
                          </w:tcPr>
                          <w:p w14:paraId="5EBDEEE1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3" w:type="dxa"/>
                            <w:vMerge/>
                          </w:tcPr>
                          <w:p w14:paraId="37821225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74" w:type="dxa"/>
                          </w:tcPr>
                          <w:p w14:paraId="13FED835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PL L20X/0.40工作距离：8.80mm</w:t>
                            </w:r>
                          </w:p>
                        </w:tc>
                      </w:tr>
                      <w:tr w:rsidR="00364338" w:rsidRPr="0031723F" w14:paraId="67FFE6F9" w14:textId="77777777" w:rsidTr="00364338">
                        <w:trPr>
                          <w:trHeight w:val="127"/>
                        </w:trPr>
                        <w:tc>
                          <w:tcPr>
                            <w:tcW w:w="1412" w:type="dxa"/>
                            <w:gridSpan w:val="2"/>
                            <w:vMerge/>
                          </w:tcPr>
                          <w:p w14:paraId="01A72E16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3" w:type="dxa"/>
                            <w:vMerge/>
                          </w:tcPr>
                          <w:p w14:paraId="059FA98F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74" w:type="dxa"/>
                          </w:tcPr>
                          <w:p w14:paraId="593882D4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PL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L40X/0.60</w:t>
                            </w:r>
                            <w:r w:rsidRPr="0031723F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工作距离：</w:t>
                            </w:r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3.98mm</w:t>
                            </w:r>
                          </w:p>
                        </w:tc>
                      </w:tr>
                      <w:tr w:rsidR="00364338" w:rsidRPr="0031723F" w14:paraId="4360D726" w14:textId="77777777" w:rsidTr="00364338">
                        <w:trPr>
                          <w:trHeight w:val="235"/>
                        </w:trPr>
                        <w:tc>
                          <w:tcPr>
                            <w:tcW w:w="1412" w:type="dxa"/>
                            <w:gridSpan w:val="2"/>
                            <w:vMerge/>
                          </w:tcPr>
                          <w:p w14:paraId="5F4CC4E2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3" w:type="dxa"/>
                            <w:vMerge/>
                          </w:tcPr>
                          <w:p w14:paraId="1F29F78F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74" w:type="dxa"/>
                          </w:tcPr>
                          <w:p w14:paraId="280ADA2E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PL L50X/0.70工作距离：3.68mm</w:t>
                            </w:r>
                            <w:r w:rsidRPr="0031723F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（选购）</w:t>
                            </w:r>
                          </w:p>
                        </w:tc>
                      </w:tr>
                      <w:tr w:rsidR="00364338" w:rsidRPr="0031723F" w14:paraId="6C69FA76" w14:textId="77777777" w:rsidTr="00364338">
                        <w:trPr>
                          <w:trHeight w:val="344"/>
                        </w:trPr>
                        <w:tc>
                          <w:tcPr>
                            <w:tcW w:w="1412" w:type="dxa"/>
                            <w:gridSpan w:val="2"/>
                            <w:vMerge/>
                          </w:tcPr>
                          <w:p w14:paraId="752AAEBC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3" w:type="dxa"/>
                            <w:vMerge/>
                          </w:tcPr>
                          <w:p w14:paraId="017E4BA6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74" w:type="dxa"/>
                          </w:tcPr>
                          <w:p w14:paraId="6528E1C4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PL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L80X/0.80</w:t>
                            </w:r>
                            <w:r w:rsidRPr="0031723F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工作距离：</w:t>
                            </w:r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1.28mm</w:t>
                            </w:r>
                            <w:r w:rsidRPr="0031723F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（选购）</w:t>
                            </w:r>
                          </w:p>
                        </w:tc>
                      </w:tr>
                      <w:tr w:rsidR="00364338" w:rsidRPr="0031723F" w14:paraId="6FEF0040" w14:textId="77777777" w:rsidTr="00364338">
                        <w:trPr>
                          <w:trHeight w:val="289"/>
                        </w:trPr>
                        <w:tc>
                          <w:tcPr>
                            <w:tcW w:w="1412" w:type="dxa"/>
                            <w:gridSpan w:val="2"/>
                            <w:vMerge/>
                          </w:tcPr>
                          <w:p w14:paraId="38BA7981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3" w:type="dxa"/>
                            <w:vMerge/>
                          </w:tcPr>
                          <w:p w14:paraId="64D40E6C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74" w:type="dxa"/>
                          </w:tcPr>
                          <w:p w14:paraId="363A26CB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PL L100X/0.85（干式Dry）工作距离：0.40mm</w:t>
                            </w:r>
                          </w:p>
                        </w:tc>
                      </w:tr>
                      <w:tr w:rsidR="00364338" w:rsidRPr="0031723F" w14:paraId="7EF7D102" w14:textId="77777777" w:rsidTr="00364338">
                        <w:trPr>
                          <w:trHeight w:val="86"/>
                        </w:trPr>
                        <w:tc>
                          <w:tcPr>
                            <w:tcW w:w="1412" w:type="dxa"/>
                            <w:gridSpan w:val="2"/>
                            <w:vMerge/>
                          </w:tcPr>
                          <w:p w14:paraId="3EE99488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3" w:type="dxa"/>
                            <w:vMerge w:val="restart"/>
                          </w:tcPr>
                          <w:p w14:paraId="21F3F3DC" w14:textId="77777777" w:rsidR="005F6E9E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XTL-18BD</w:t>
                            </w:r>
                          </w:p>
                          <w:p w14:paraId="26DEF938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（</w:t>
                            </w:r>
                            <w:proofErr w:type="gramStart"/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配明</w:t>
                            </w:r>
                            <w:proofErr w:type="gramEnd"/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/暗场物镜）</w:t>
                            </w:r>
                          </w:p>
                        </w:tc>
                        <w:tc>
                          <w:tcPr>
                            <w:tcW w:w="3274" w:type="dxa"/>
                          </w:tcPr>
                          <w:p w14:paraId="530B98F5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PL L5X/0.12 BD工作距离：9.70mm</w:t>
                            </w:r>
                          </w:p>
                        </w:tc>
                      </w:tr>
                      <w:tr w:rsidR="00364338" w:rsidRPr="0031723F" w14:paraId="02304C4F" w14:textId="77777777" w:rsidTr="00364338">
                        <w:trPr>
                          <w:trHeight w:val="209"/>
                        </w:trPr>
                        <w:tc>
                          <w:tcPr>
                            <w:tcW w:w="1412" w:type="dxa"/>
                            <w:gridSpan w:val="2"/>
                            <w:vMerge/>
                          </w:tcPr>
                          <w:p w14:paraId="041A2A0C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3" w:type="dxa"/>
                            <w:vMerge/>
                          </w:tcPr>
                          <w:p w14:paraId="7ACBCC9F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74" w:type="dxa"/>
                          </w:tcPr>
                          <w:p w14:paraId="7775EDCA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PL L10X/0.25 BD工作距离：9.30mm</w:t>
                            </w:r>
                          </w:p>
                        </w:tc>
                      </w:tr>
                      <w:tr w:rsidR="00364338" w:rsidRPr="0031723F" w14:paraId="431163A0" w14:textId="77777777" w:rsidTr="00364338">
                        <w:trPr>
                          <w:trHeight w:val="155"/>
                        </w:trPr>
                        <w:tc>
                          <w:tcPr>
                            <w:tcW w:w="1412" w:type="dxa"/>
                            <w:gridSpan w:val="2"/>
                            <w:vMerge/>
                          </w:tcPr>
                          <w:p w14:paraId="11EC11CC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3" w:type="dxa"/>
                            <w:vMerge/>
                          </w:tcPr>
                          <w:p w14:paraId="28738133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74" w:type="dxa"/>
                          </w:tcPr>
                          <w:p w14:paraId="723053F2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PL L20X/0.40 BD工作距离：7.23mm</w:t>
                            </w:r>
                          </w:p>
                        </w:tc>
                      </w:tr>
                      <w:tr w:rsidR="00364338" w:rsidRPr="0031723F" w14:paraId="12DE037F" w14:textId="77777777" w:rsidTr="00364338">
                        <w:trPr>
                          <w:trHeight w:val="130"/>
                        </w:trPr>
                        <w:tc>
                          <w:tcPr>
                            <w:tcW w:w="1412" w:type="dxa"/>
                            <w:gridSpan w:val="2"/>
                            <w:vMerge/>
                          </w:tcPr>
                          <w:p w14:paraId="0D27BC95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3" w:type="dxa"/>
                            <w:vMerge/>
                          </w:tcPr>
                          <w:p w14:paraId="487A503C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74" w:type="dxa"/>
                          </w:tcPr>
                          <w:p w14:paraId="1764D8CE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PL L50X/0.70 BD工作距离：2.50mm</w:t>
                            </w:r>
                          </w:p>
                        </w:tc>
                      </w:tr>
                      <w:tr w:rsidR="005F6E9E" w:rsidRPr="0031723F" w14:paraId="40616CB6" w14:textId="77777777" w:rsidTr="00364338">
                        <w:trPr>
                          <w:trHeight w:val="224"/>
                        </w:trPr>
                        <w:tc>
                          <w:tcPr>
                            <w:tcW w:w="1412" w:type="dxa"/>
                            <w:gridSpan w:val="2"/>
                          </w:tcPr>
                          <w:p w14:paraId="6A38DC80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目镜筒</w:t>
                            </w:r>
                          </w:p>
                        </w:tc>
                        <w:tc>
                          <w:tcPr>
                            <w:tcW w:w="4537" w:type="dxa"/>
                            <w:gridSpan w:val="2"/>
                          </w:tcPr>
                          <w:p w14:paraId="227011A3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45</w:t>
                            </w:r>
                            <w:r w:rsidRPr="0031723F"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</w:rPr>
                              <w:t>˚</w:t>
                            </w:r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倾斜,瞳距调节范围53~75mm.</w:t>
                            </w:r>
                          </w:p>
                        </w:tc>
                      </w:tr>
                      <w:tr w:rsidR="005F6E9E" w:rsidRPr="0031723F" w14:paraId="4712BC14" w14:textId="77777777" w:rsidTr="00364338">
                        <w:trPr>
                          <w:trHeight w:val="199"/>
                        </w:trPr>
                        <w:tc>
                          <w:tcPr>
                            <w:tcW w:w="1412" w:type="dxa"/>
                            <w:gridSpan w:val="2"/>
                          </w:tcPr>
                          <w:p w14:paraId="74945B6E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CCD接头</w:t>
                            </w:r>
                          </w:p>
                        </w:tc>
                        <w:tc>
                          <w:tcPr>
                            <w:tcW w:w="4537" w:type="dxa"/>
                            <w:gridSpan w:val="2"/>
                          </w:tcPr>
                          <w:p w14:paraId="7A847894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1723F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标配</w:t>
                            </w:r>
                            <w:proofErr w:type="gramEnd"/>
                            <w:r w:rsidRPr="0031723F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1X通用接口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Pr="0031723F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选购0.5</w:t>
                            </w:r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X</w:t>
                            </w:r>
                            <w:r w:rsidRPr="0031723F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 xml:space="preserve">、0.44X </w:t>
                            </w:r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CCD相机接口</w:t>
                            </w:r>
                          </w:p>
                        </w:tc>
                      </w:tr>
                      <w:tr w:rsidR="005F6E9E" w:rsidRPr="0031723F" w14:paraId="6A89E891" w14:textId="77777777" w:rsidTr="00364338">
                        <w:trPr>
                          <w:trHeight w:val="145"/>
                        </w:trPr>
                        <w:tc>
                          <w:tcPr>
                            <w:tcW w:w="1412" w:type="dxa"/>
                            <w:gridSpan w:val="2"/>
                          </w:tcPr>
                          <w:p w14:paraId="34C61DEA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调焦机构</w:t>
                            </w:r>
                          </w:p>
                        </w:tc>
                        <w:tc>
                          <w:tcPr>
                            <w:tcW w:w="4537" w:type="dxa"/>
                            <w:gridSpan w:val="2"/>
                          </w:tcPr>
                          <w:p w14:paraId="2F765AE6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粗微动同轴调焦,带锁紧装置,</w:t>
                            </w:r>
                            <w:proofErr w:type="gramStart"/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微动格值</w:t>
                            </w:r>
                            <w:proofErr w:type="gramEnd"/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:2μm.</w:t>
                            </w:r>
                          </w:p>
                        </w:tc>
                      </w:tr>
                      <w:tr w:rsidR="005F6E9E" w:rsidRPr="0031723F" w14:paraId="290D0BFC" w14:textId="77777777" w:rsidTr="00364338">
                        <w:trPr>
                          <w:trHeight w:val="105"/>
                        </w:trPr>
                        <w:tc>
                          <w:tcPr>
                            <w:tcW w:w="1412" w:type="dxa"/>
                            <w:gridSpan w:val="2"/>
                          </w:tcPr>
                          <w:p w14:paraId="47ABF9A9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转换器</w:t>
                            </w:r>
                          </w:p>
                        </w:tc>
                        <w:tc>
                          <w:tcPr>
                            <w:tcW w:w="4537" w:type="dxa"/>
                            <w:gridSpan w:val="2"/>
                          </w:tcPr>
                          <w:p w14:paraId="2B95B352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 xml:space="preserve">五孔(内向式滚珠内定位) </w:t>
                            </w:r>
                          </w:p>
                        </w:tc>
                      </w:tr>
                      <w:tr w:rsidR="005F6E9E" w:rsidRPr="0031723F" w14:paraId="5683B5D0" w14:textId="77777777" w:rsidTr="00364338">
                        <w:trPr>
                          <w:trHeight w:val="213"/>
                        </w:trPr>
                        <w:tc>
                          <w:tcPr>
                            <w:tcW w:w="1412" w:type="dxa"/>
                            <w:gridSpan w:val="2"/>
                            <w:vMerge w:val="restart"/>
                          </w:tcPr>
                          <w:p w14:paraId="7491890D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载物台</w:t>
                            </w:r>
                          </w:p>
                        </w:tc>
                        <w:tc>
                          <w:tcPr>
                            <w:tcW w:w="4537" w:type="dxa"/>
                            <w:gridSpan w:val="2"/>
                          </w:tcPr>
                          <w:p w14:paraId="0E43B502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机械移动载物台，外形尺寸：242mmX200mm，移动范围30mmX30mm.</w:t>
                            </w:r>
                          </w:p>
                        </w:tc>
                      </w:tr>
                      <w:tr w:rsidR="005F6E9E" w:rsidRPr="0031723F" w14:paraId="2E3D02CC" w14:textId="77777777" w:rsidTr="00364338">
                        <w:trPr>
                          <w:trHeight w:val="470"/>
                        </w:trPr>
                        <w:tc>
                          <w:tcPr>
                            <w:tcW w:w="1412" w:type="dxa"/>
                            <w:gridSpan w:val="2"/>
                            <w:vMerge/>
                          </w:tcPr>
                          <w:p w14:paraId="15E2CD39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7" w:type="dxa"/>
                            <w:gridSpan w:val="2"/>
                          </w:tcPr>
                          <w:p w14:paraId="38E7C352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圆形可旋转载物台板尺寸：最大外径Ф130mm，最小通光口径小于Ф12mm.</w:t>
                            </w:r>
                          </w:p>
                        </w:tc>
                      </w:tr>
                      <w:tr w:rsidR="005F6E9E" w:rsidRPr="0031723F" w14:paraId="675D0EFE" w14:textId="77777777" w:rsidTr="00364338">
                        <w:trPr>
                          <w:trHeight w:val="257"/>
                        </w:trPr>
                        <w:tc>
                          <w:tcPr>
                            <w:tcW w:w="1412" w:type="dxa"/>
                            <w:gridSpan w:val="2"/>
                            <w:vMerge w:val="restart"/>
                          </w:tcPr>
                          <w:p w14:paraId="75A11610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照明系统</w:t>
                            </w:r>
                          </w:p>
                        </w:tc>
                        <w:tc>
                          <w:tcPr>
                            <w:tcW w:w="4537" w:type="dxa"/>
                            <w:gridSpan w:val="2"/>
                          </w:tcPr>
                          <w:p w14:paraId="3FD8485E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6V30W卤素灯，亮度可调,适用于XTL-18B</w:t>
                            </w:r>
                          </w:p>
                        </w:tc>
                      </w:tr>
                      <w:tr w:rsidR="005F6E9E" w:rsidRPr="0031723F" w14:paraId="2B7DC349" w14:textId="77777777" w:rsidTr="00364338">
                        <w:trPr>
                          <w:trHeight w:val="73"/>
                        </w:trPr>
                        <w:tc>
                          <w:tcPr>
                            <w:tcW w:w="1412" w:type="dxa"/>
                            <w:gridSpan w:val="2"/>
                            <w:vMerge/>
                          </w:tcPr>
                          <w:p w14:paraId="78152619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7" w:type="dxa"/>
                            <w:gridSpan w:val="2"/>
                          </w:tcPr>
                          <w:p w14:paraId="5E6388A3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12V50W卤素灯，亮度可调,适用于XTL-18BD</w:t>
                            </w:r>
                          </w:p>
                        </w:tc>
                      </w:tr>
                      <w:tr w:rsidR="005F6E9E" w:rsidRPr="0031723F" w14:paraId="4B6B2D9F" w14:textId="77777777" w:rsidTr="00364338">
                        <w:trPr>
                          <w:trHeight w:val="178"/>
                        </w:trPr>
                        <w:tc>
                          <w:tcPr>
                            <w:tcW w:w="1412" w:type="dxa"/>
                            <w:gridSpan w:val="2"/>
                            <w:vMerge/>
                          </w:tcPr>
                          <w:p w14:paraId="12B99AD8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7" w:type="dxa"/>
                            <w:gridSpan w:val="2"/>
                          </w:tcPr>
                          <w:p w14:paraId="75760358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内置视场光阑、孔径光阑与拉板式起偏器</w:t>
                            </w:r>
                          </w:p>
                        </w:tc>
                      </w:tr>
                      <w:tr w:rsidR="005F6E9E" w:rsidRPr="0031723F" w14:paraId="5009FE19" w14:textId="77777777" w:rsidTr="00364338">
                        <w:trPr>
                          <w:trHeight w:val="124"/>
                        </w:trPr>
                        <w:tc>
                          <w:tcPr>
                            <w:tcW w:w="1412" w:type="dxa"/>
                            <w:gridSpan w:val="2"/>
                            <w:vMerge/>
                          </w:tcPr>
                          <w:p w14:paraId="69C200E7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7" w:type="dxa"/>
                            <w:gridSpan w:val="2"/>
                          </w:tcPr>
                          <w:p w14:paraId="52A99D72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31723F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配磨砂玻璃，黄、绿、蓝滤色片</w:t>
                            </w:r>
                          </w:p>
                        </w:tc>
                      </w:tr>
                      <w:tr w:rsidR="00364338" w:rsidRPr="0031723F" w14:paraId="40FBC18C" w14:textId="77777777" w:rsidTr="00364338">
                        <w:trPr>
                          <w:trHeight w:val="247"/>
                        </w:trPr>
                        <w:tc>
                          <w:tcPr>
                            <w:tcW w:w="413" w:type="dxa"/>
                            <w:vMerge w:val="restart"/>
                          </w:tcPr>
                          <w:p w14:paraId="2A65DD33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31723F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选购件列表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14:paraId="20E3B862" w14:textId="77777777" w:rsidR="005F6E9E" w:rsidRPr="0031723F" w:rsidRDefault="005F6E9E" w:rsidP="005F6E9E">
                            <w:pP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</w:pPr>
                            <w:r w:rsidRPr="0031723F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成像系统</w:t>
                            </w:r>
                          </w:p>
                        </w:tc>
                        <w:tc>
                          <w:tcPr>
                            <w:tcW w:w="4537" w:type="dxa"/>
                            <w:gridSpan w:val="2"/>
                          </w:tcPr>
                          <w:p w14:paraId="5B254CAF" w14:textId="77777777" w:rsidR="005F6E9E" w:rsidRPr="0031723F" w:rsidRDefault="005F6E9E" w:rsidP="005F6E9E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 w:rsidRPr="0031723F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500</w:t>
                            </w:r>
                            <w:proofErr w:type="gramStart"/>
                            <w:r w:rsidRPr="0031723F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万像素高清</w:t>
                            </w:r>
                            <w:proofErr w:type="gramEnd"/>
                            <w:r w:rsidRPr="0031723F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CCD成像仪；拍照、保存、打印、测量</w:t>
                            </w:r>
                          </w:p>
                        </w:tc>
                      </w:tr>
                      <w:tr w:rsidR="00364338" w:rsidRPr="0031723F" w14:paraId="47ADC189" w14:textId="77777777" w:rsidTr="00364338">
                        <w:trPr>
                          <w:trHeight w:val="489"/>
                        </w:trPr>
                        <w:tc>
                          <w:tcPr>
                            <w:tcW w:w="413" w:type="dxa"/>
                            <w:vMerge/>
                          </w:tcPr>
                          <w:p w14:paraId="153CE7E3" w14:textId="77777777" w:rsidR="005F6E9E" w:rsidRPr="0031723F" w:rsidRDefault="005F6E9E" w:rsidP="005F6E9E">
                            <w:pP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14:paraId="5C98A2A4" w14:textId="77777777" w:rsidR="005F6E9E" w:rsidRPr="0031723F" w:rsidRDefault="005F6E9E" w:rsidP="005F6E9E">
                            <w:pP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</w:pPr>
                            <w:r w:rsidRPr="0031723F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分析系统</w:t>
                            </w:r>
                          </w:p>
                        </w:tc>
                        <w:tc>
                          <w:tcPr>
                            <w:tcW w:w="4537" w:type="dxa"/>
                            <w:gridSpan w:val="2"/>
                          </w:tcPr>
                          <w:p w14:paraId="66A449BD" w14:textId="77777777" w:rsidR="005F6E9E" w:rsidRPr="0031723F" w:rsidRDefault="005F6E9E" w:rsidP="005F6E9E">
                            <w:pP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</w:pPr>
                            <w:r w:rsidRPr="0031723F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2015版最新版金相分析软件含有500多项分析及自动评级、数据报告打印</w:t>
                            </w:r>
                          </w:p>
                        </w:tc>
                      </w:tr>
                      <w:tr w:rsidR="00364338" w:rsidRPr="0031723F" w14:paraId="0203A11D" w14:textId="77777777" w:rsidTr="00364338">
                        <w:trPr>
                          <w:trHeight w:val="572"/>
                        </w:trPr>
                        <w:tc>
                          <w:tcPr>
                            <w:tcW w:w="413" w:type="dxa"/>
                            <w:vMerge/>
                          </w:tcPr>
                          <w:p w14:paraId="6FE6717E" w14:textId="77777777" w:rsidR="005F6E9E" w:rsidRPr="0031723F" w:rsidRDefault="005F6E9E" w:rsidP="005F6E9E">
                            <w:pP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14:paraId="769CEEF9" w14:textId="77777777" w:rsidR="005F6E9E" w:rsidRPr="0031723F" w:rsidRDefault="005F6E9E" w:rsidP="005F6E9E">
                            <w:pP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</w:pPr>
                            <w:r w:rsidRPr="0031723F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计数软件</w:t>
                            </w:r>
                          </w:p>
                        </w:tc>
                        <w:tc>
                          <w:tcPr>
                            <w:tcW w:w="4537" w:type="dxa"/>
                            <w:gridSpan w:val="2"/>
                          </w:tcPr>
                          <w:p w14:paraId="7D88BE90" w14:textId="77777777" w:rsidR="005F6E9E" w:rsidRPr="0031723F" w:rsidRDefault="005F6E9E" w:rsidP="005F6E9E">
                            <w:pP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</w:pPr>
                            <w:r w:rsidRPr="0031723F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通过CCD进行图像采集对颗粒度进行面积测量、颗粒污染度测定、偏心率测定、颗粒的搜索、金属夹杂和非金属夹杂分析等</w:t>
                            </w:r>
                          </w:p>
                        </w:tc>
                      </w:tr>
                    </w:tbl>
                    <w:p w14:paraId="7E9BD312" w14:textId="77777777" w:rsidR="005F6E9E" w:rsidRPr="005F6E9E" w:rsidRDefault="005F6E9E" w:rsidP="005F6E9E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518FD99" w14:textId="58259865" w:rsidR="00692205" w:rsidRPr="00692205" w:rsidRDefault="00692205" w:rsidP="006A57CE">
      <w:pPr>
        <w:ind w:firstLineChars="200" w:firstLine="560"/>
        <w:rPr>
          <w:sz w:val="28"/>
          <w:szCs w:val="28"/>
        </w:rPr>
      </w:pPr>
    </w:p>
    <w:p w14:paraId="7AC59D9C" w14:textId="25B2A10F" w:rsidR="00692205" w:rsidRPr="00692205" w:rsidRDefault="00692205" w:rsidP="00692205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A3C715F" w14:textId="688E940F" w:rsidR="00692205" w:rsidRPr="00692205" w:rsidRDefault="005F6E9E" w:rsidP="00647FBD">
      <w:pPr>
        <w:widowControl/>
        <w:shd w:val="clear" w:color="auto" w:fill="FFFFFF"/>
        <w:rPr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AA960A" wp14:editId="6B42B013">
                <wp:simplePos x="0" y="0"/>
                <wp:positionH relativeFrom="margin">
                  <wp:posOffset>-407035</wp:posOffset>
                </wp:positionH>
                <wp:positionV relativeFrom="paragraph">
                  <wp:posOffset>2782570</wp:posOffset>
                </wp:positionV>
                <wp:extent cx="2303585" cy="429895"/>
                <wp:effectExtent l="0" t="0" r="1905" b="825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585" cy="429895"/>
                        </a:xfrm>
                        <a:prstGeom prst="rect">
                          <a:avLst/>
                        </a:prstGeom>
                        <a:solidFill>
                          <a:srgbClr val="54A1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DA874" w14:textId="419F3B50" w:rsidR="00A155D6" w:rsidRPr="00692205" w:rsidRDefault="00A155D6" w:rsidP="00A155D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数码摄影实拍效果图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A960A" id="矩形 6" o:spid="_x0000_s1032" style="position:absolute;left:0;text-align:left;margin-left:-32.05pt;margin-top:219.1pt;width:181.4pt;height:33.8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" fillcolor="#54a1f6" stroked="f" strokeweight="1pt">
                <v:textbox>
                  <w:txbxContent>
                    <w:p w14:paraId="0D7DA874" w14:textId="419F3B50" w:rsidR="00A155D6" w:rsidRPr="00692205" w:rsidRDefault="00A155D6" w:rsidP="00A155D6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数码摄影实拍效果图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55D6">
        <w:rPr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 wp14:anchorId="371144D2" wp14:editId="1517B154">
            <wp:simplePos x="0" y="0"/>
            <wp:positionH relativeFrom="margin">
              <wp:align>left</wp:align>
            </wp:positionH>
            <wp:positionV relativeFrom="paragraph">
              <wp:posOffset>4500880</wp:posOffset>
            </wp:positionV>
            <wp:extent cx="1327150" cy="1169035"/>
            <wp:effectExtent l="0" t="0" r="6350" b="0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5D6">
        <w:rPr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1" wp14:anchorId="79926DE8" wp14:editId="68A97729">
            <wp:simplePos x="0" y="0"/>
            <wp:positionH relativeFrom="column">
              <wp:posOffset>779780</wp:posOffset>
            </wp:positionH>
            <wp:positionV relativeFrom="paragraph">
              <wp:posOffset>3279140</wp:posOffset>
            </wp:positionV>
            <wp:extent cx="1491615" cy="1257300"/>
            <wp:effectExtent l="0" t="0" r="0" b="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5D6">
        <w:rPr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 wp14:anchorId="118C205F" wp14:editId="59AF4B6B">
            <wp:simplePos x="0" y="0"/>
            <wp:positionH relativeFrom="margin">
              <wp:posOffset>-1015365</wp:posOffset>
            </wp:positionH>
            <wp:positionV relativeFrom="paragraph">
              <wp:posOffset>3268980</wp:posOffset>
            </wp:positionV>
            <wp:extent cx="1520825" cy="1243330"/>
            <wp:effectExtent l="0" t="0" r="3175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2205" w:rsidRPr="00692205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B7B2E" w14:textId="77777777" w:rsidR="00EA6F8A" w:rsidRDefault="00EA6F8A" w:rsidP="006F1062">
      <w:r>
        <w:separator/>
      </w:r>
    </w:p>
  </w:endnote>
  <w:endnote w:type="continuationSeparator" w:id="0">
    <w:p w14:paraId="3460F3A8" w14:textId="77777777" w:rsidR="00EA6F8A" w:rsidRDefault="00EA6F8A" w:rsidP="006F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157E" w14:textId="50816A0B" w:rsidR="006F1062" w:rsidRPr="006C30EA" w:rsidRDefault="006C30EA" w:rsidP="006C30EA">
    <w:pPr>
      <w:pStyle w:val="a8"/>
      <w:ind w:firstLineChars="1700" w:firstLine="4779"/>
      <w:rPr>
        <w:b/>
        <w:bCs/>
        <w:sz w:val="28"/>
        <w:szCs w:val="28"/>
      </w:rPr>
    </w:pPr>
    <w:r>
      <w:rPr>
        <w:rFonts w:hint="eastAsia"/>
        <w:b/>
        <w:bCs/>
        <w:sz w:val="28"/>
        <w:szCs w:val="28"/>
      </w:rPr>
      <w:t>咨询电话</w:t>
    </w:r>
    <w:r w:rsidRPr="006C30EA">
      <w:rPr>
        <w:rFonts w:hint="eastAsia"/>
        <w:b/>
        <w:bCs/>
        <w:sz w:val="28"/>
        <w:szCs w:val="28"/>
      </w:rPr>
      <w:t>；</w:t>
    </w:r>
    <w:r w:rsidRPr="006C30EA">
      <w:rPr>
        <w:rFonts w:ascii="微软雅黑" w:eastAsia="微软雅黑" w:hAnsi="微软雅黑" w:hint="eastAsia"/>
        <w:b/>
        <w:bCs/>
        <w:color w:val="FF5400"/>
        <w:sz w:val="28"/>
        <w:szCs w:val="28"/>
        <w:shd w:val="clear" w:color="auto" w:fill="FFFFFF"/>
      </w:rPr>
      <w:t>15336855238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5931" w14:textId="77777777" w:rsidR="00EA6F8A" w:rsidRDefault="00EA6F8A" w:rsidP="006F1062">
      <w:r>
        <w:separator/>
      </w:r>
    </w:p>
  </w:footnote>
  <w:footnote w:type="continuationSeparator" w:id="0">
    <w:p w14:paraId="22E51449" w14:textId="77777777" w:rsidR="00EA6F8A" w:rsidRDefault="00EA6F8A" w:rsidP="006F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821F" w14:textId="3A0CE410" w:rsidR="005F6E9E" w:rsidRPr="005F6E9E" w:rsidRDefault="005F6E9E">
    <w:pPr>
      <w:pStyle w:val="a6"/>
      <w:rPr>
        <w:sz w:val="30"/>
        <w:szCs w:val="30"/>
      </w:rPr>
    </w:pPr>
    <w:r w:rsidRPr="005F6E9E">
      <w:rPr>
        <w:rFonts w:hint="eastAsia"/>
        <w:sz w:val="30"/>
        <w:szCs w:val="30"/>
      </w:rPr>
      <w:t>上海</w:t>
    </w:r>
    <w:proofErr w:type="gramStart"/>
    <w:r w:rsidRPr="005F6E9E">
      <w:rPr>
        <w:rFonts w:hint="eastAsia"/>
        <w:sz w:val="30"/>
        <w:szCs w:val="30"/>
      </w:rPr>
      <w:t>缔</w:t>
    </w:r>
    <w:proofErr w:type="gramEnd"/>
    <w:r w:rsidRPr="005F6E9E">
      <w:rPr>
        <w:rFonts w:hint="eastAsia"/>
        <w:sz w:val="30"/>
        <w:szCs w:val="30"/>
      </w:rPr>
      <w:t>伦光学仪器有限</w:t>
    </w:r>
    <w:r w:rsidRPr="005F6E9E">
      <w:rPr>
        <w:rFonts w:hint="eastAsia"/>
        <w:sz w:val="30"/>
        <w:szCs w:val="30"/>
      </w:rPr>
      <w:t>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AE"/>
    <w:rsid w:val="000037EA"/>
    <w:rsid w:val="00042C15"/>
    <w:rsid w:val="000A16B3"/>
    <w:rsid w:val="000F6390"/>
    <w:rsid w:val="00170C76"/>
    <w:rsid w:val="001A3040"/>
    <w:rsid w:val="001D3EAD"/>
    <w:rsid w:val="00236178"/>
    <w:rsid w:val="00255521"/>
    <w:rsid w:val="00285BE6"/>
    <w:rsid w:val="00286087"/>
    <w:rsid w:val="00286439"/>
    <w:rsid w:val="002A3155"/>
    <w:rsid w:val="002B635F"/>
    <w:rsid w:val="002E151D"/>
    <w:rsid w:val="002E3E27"/>
    <w:rsid w:val="00321BDA"/>
    <w:rsid w:val="003552BD"/>
    <w:rsid w:val="003625AA"/>
    <w:rsid w:val="00364338"/>
    <w:rsid w:val="00375605"/>
    <w:rsid w:val="003F1CA1"/>
    <w:rsid w:val="003F1FC7"/>
    <w:rsid w:val="00400185"/>
    <w:rsid w:val="00421ABD"/>
    <w:rsid w:val="00431A3F"/>
    <w:rsid w:val="00482264"/>
    <w:rsid w:val="004A7158"/>
    <w:rsid w:val="005437CB"/>
    <w:rsid w:val="005A3C86"/>
    <w:rsid w:val="005F6E9E"/>
    <w:rsid w:val="00630AB8"/>
    <w:rsid w:val="00647FBD"/>
    <w:rsid w:val="00692205"/>
    <w:rsid w:val="006A57CE"/>
    <w:rsid w:val="006A5C51"/>
    <w:rsid w:val="006B256B"/>
    <w:rsid w:val="006C30EA"/>
    <w:rsid w:val="006F1062"/>
    <w:rsid w:val="00741523"/>
    <w:rsid w:val="00761293"/>
    <w:rsid w:val="007619A9"/>
    <w:rsid w:val="00797918"/>
    <w:rsid w:val="007B2AF5"/>
    <w:rsid w:val="007B7E41"/>
    <w:rsid w:val="00831442"/>
    <w:rsid w:val="00882EFB"/>
    <w:rsid w:val="00896997"/>
    <w:rsid w:val="008A1F0F"/>
    <w:rsid w:val="009171DC"/>
    <w:rsid w:val="009852B0"/>
    <w:rsid w:val="009A6F9D"/>
    <w:rsid w:val="00A04361"/>
    <w:rsid w:val="00A155D6"/>
    <w:rsid w:val="00A278AF"/>
    <w:rsid w:val="00A961FA"/>
    <w:rsid w:val="00AB63F1"/>
    <w:rsid w:val="00AF512B"/>
    <w:rsid w:val="00BE4477"/>
    <w:rsid w:val="00C4543B"/>
    <w:rsid w:val="00C60BC2"/>
    <w:rsid w:val="00C6713D"/>
    <w:rsid w:val="00C843B0"/>
    <w:rsid w:val="00CB00A1"/>
    <w:rsid w:val="00CD3296"/>
    <w:rsid w:val="00DE071F"/>
    <w:rsid w:val="00E01D1B"/>
    <w:rsid w:val="00E11C9C"/>
    <w:rsid w:val="00E56640"/>
    <w:rsid w:val="00E63482"/>
    <w:rsid w:val="00E77174"/>
    <w:rsid w:val="00E8769B"/>
    <w:rsid w:val="00EA6F8A"/>
    <w:rsid w:val="00EC4125"/>
    <w:rsid w:val="00F53366"/>
    <w:rsid w:val="00FF2EAE"/>
    <w:rsid w:val="00FF3207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625D1"/>
  <w15:chartTrackingRefBased/>
  <w15:docId w15:val="{427EF382-67E9-4104-B289-95529001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6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2205"/>
    <w:pPr>
      <w:widowControl/>
      <w:spacing w:line="240" w:lineRule="atLeast"/>
      <w:jc w:val="left"/>
    </w:pPr>
    <w:rPr>
      <w:rFonts w:ascii="宋体" w:hAnsi="宋体"/>
      <w:kern w:val="0"/>
      <w:sz w:val="24"/>
    </w:rPr>
  </w:style>
  <w:style w:type="character" w:styleId="a4">
    <w:name w:val="Strong"/>
    <w:uiPriority w:val="22"/>
    <w:qFormat/>
    <w:rsid w:val="00692205"/>
    <w:rPr>
      <w:b/>
    </w:rPr>
  </w:style>
  <w:style w:type="character" w:styleId="a5">
    <w:name w:val="Hyperlink"/>
    <w:rsid w:val="00692205"/>
    <w:rPr>
      <w:strike w:val="0"/>
      <w:dstrike w:val="0"/>
      <w:color w:val="000000"/>
      <w:sz w:val="18"/>
      <w:u w:val="none"/>
    </w:rPr>
  </w:style>
  <w:style w:type="paragraph" w:styleId="a6">
    <w:name w:val="header"/>
    <w:basedOn w:val="a"/>
    <w:link w:val="a7"/>
    <w:uiPriority w:val="99"/>
    <w:unhideWhenUsed/>
    <w:rsid w:val="006F1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F1062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F1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F1062"/>
    <w:rPr>
      <w:rFonts w:ascii="Times New Roman" w:eastAsia="宋体" w:hAnsi="Times New Roman" w:cs="Times New Roman"/>
      <w:sz w:val="18"/>
      <w:szCs w:val="18"/>
    </w:rPr>
  </w:style>
  <w:style w:type="character" w:styleId="aa">
    <w:name w:val="Emphasis"/>
    <w:basedOn w:val="a0"/>
    <w:uiPriority w:val="20"/>
    <w:qFormat/>
    <w:rsid w:val="001D3EAD"/>
    <w:rPr>
      <w:i/>
      <w:iCs/>
    </w:rPr>
  </w:style>
  <w:style w:type="paragraph" w:styleId="ab">
    <w:name w:val="List Paragraph"/>
    <w:basedOn w:val="a"/>
    <w:uiPriority w:val="34"/>
    <w:qFormat/>
    <w:rsid w:val="00E56640"/>
    <w:pPr>
      <w:ind w:firstLineChars="200" w:firstLine="420"/>
    </w:pPr>
  </w:style>
  <w:style w:type="table" w:styleId="1-3">
    <w:name w:val="Grid Table 1 Light Accent 3"/>
    <w:basedOn w:val="a1"/>
    <w:uiPriority w:val="46"/>
    <w:rsid w:val="005F6E9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颐钦 张</dc:creator>
  <cp:keywords/>
  <dc:description/>
  <cp:lastModifiedBy>颐钦 张</cp:lastModifiedBy>
  <cp:revision>2</cp:revision>
  <dcterms:created xsi:type="dcterms:W3CDTF">2023-02-27T06:24:00Z</dcterms:created>
  <dcterms:modified xsi:type="dcterms:W3CDTF">2023-02-27T06:24:00Z</dcterms:modified>
</cp:coreProperties>
</file>