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8813D" w14:textId="25E084CF" w:rsidR="00421ABD" w:rsidRDefault="00471CB0">
      <w:pPr>
        <w:rPr>
          <w:b/>
          <w:bCs/>
          <w:sz w:val="28"/>
          <w:szCs w:val="28"/>
        </w:rPr>
      </w:pPr>
      <w:r>
        <w:rPr>
          <w:b/>
          <w:bCs/>
          <w:noProof/>
          <w:sz w:val="28"/>
          <w:szCs w:val="28"/>
        </w:rPr>
        <w:drawing>
          <wp:anchor distT="0" distB="0" distL="114300" distR="114300" simplePos="0" relativeHeight="251676672" behindDoc="0" locked="0" layoutInCell="1" allowOverlap="1" wp14:anchorId="2904008D" wp14:editId="24FAFFCA">
            <wp:simplePos x="0" y="0"/>
            <wp:positionH relativeFrom="column">
              <wp:posOffset>3228340</wp:posOffset>
            </wp:positionH>
            <wp:positionV relativeFrom="paragraph">
              <wp:posOffset>1905</wp:posOffset>
            </wp:positionV>
            <wp:extent cx="2447925" cy="3007995"/>
            <wp:effectExtent l="0" t="0" r="9525" b="190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7925" cy="3007995"/>
                    </a:xfrm>
                    <a:prstGeom prst="rect">
                      <a:avLst/>
                    </a:prstGeom>
                  </pic:spPr>
                </pic:pic>
              </a:graphicData>
            </a:graphic>
            <wp14:sizeRelH relativeFrom="margin">
              <wp14:pctWidth>0</wp14:pctWidth>
            </wp14:sizeRelH>
            <wp14:sizeRelV relativeFrom="margin">
              <wp14:pctHeight>0</wp14:pctHeight>
            </wp14:sizeRelV>
          </wp:anchor>
        </w:drawing>
      </w:r>
      <w:r w:rsidRPr="00FF2EAE">
        <w:rPr>
          <w:b/>
          <w:bCs/>
          <w:noProof/>
          <w:sz w:val="28"/>
          <w:szCs w:val="28"/>
        </w:rPr>
        <w:drawing>
          <wp:anchor distT="0" distB="0" distL="114300" distR="114300" simplePos="0" relativeHeight="251659264" behindDoc="0" locked="0" layoutInCell="1" allowOverlap="1" wp14:anchorId="10604FC1" wp14:editId="0384079D">
            <wp:simplePos x="0" y="0"/>
            <wp:positionH relativeFrom="margin">
              <wp:posOffset>95250</wp:posOffset>
            </wp:positionH>
            <wp:positionV relativeFrom="paragraph">
              <wp:posOffset>190500</wp:posOffset>
            </wp:positionV>
            <wp:extent cx="1714500" cy="66675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a:extLst>
                        <a:ext uri="{28A0092B-C50C-407E-A947-70E740481C1C}">
                          <a14:useLocalDpi xmlns:a14="http://schemas.microsoft.com/office/drawing/2010/main" val="0"/>
                        </a:ext>
                      </a:extLst>
                    </a:blip>
                    <a:stretch>
                      <a:fillRect/>
                    </a:stretch>
                  </pic:blipFill>
                  <pic:spPr>
                    <a:xfrm>
                      <a:off x="0" y="0"/>
                      <a:ext cx="1714500" cy="666750"/>
                    </a:xfrm>
                    <a:prstGeom prst="rect">
                      <a:avLst/>
                    </a:prstGeom>
                  </pic:spPr>
                </pic:pic>
              </a:graphicData>
            </a:graphic>
          </wp:anchor>
        </w:drawing>
      </w:r>
    </w:p>
    <w:p w14:paraId="74B2F645" w14:textId="3BE8FE51" w:rsidR="00FF2EAE" w:rsidRPr="000A16B3" w:rsidRDefault="00FF2EAE">
      <w:pPr>
        <w:rPr>
          <w:sz w:val="28"/>
          <w:szCs w:val="28"/>
        </w:rPr>
      </w:pPr>
    </w:p>
    <w:p w14:paraId="109EB1AD" w14:textId="7D54A068" w:rsidR="00FF2EAE" w:rsidRDefault="009F08A6">
      <w:pPr>
        <w:rPr>
          <w:b/>
          <w:bCs/>
          <w:sz w:val="28"/>
          <w:szCs w:val="28"/>
        </w:rPr>
      </w:pPr>
      <w:r>
        <w:rPr>
          <w:rFonts w:hint="eastAsia"/>
          <w:b/>
          <w:bCs/>
          <w:noProof/>
          <w:sz w:val="28"/>
          <w:szCs w:val="28"/>
        </w:rPr>
        <mc:AlternateContent>
          <mc:Choice Requires="wps">
            <w:drawing>
              <wp:anchor distT="0" distB="0" distL="114300" distR="114300" simplePos="0" relativeHeight="251661312" behindDoc="0" locked="0" layoutInCell="1" allowOverlap="1" wp14:anchorId="0DE71B5E" wp14:editId="437ECA26">
                <wp:simplePos x="0" y="0"/>
                <wp:positionH relativeFrom="margin">
                  <wp:posOffset>-371475</wp:posOffset>
                </wp:positionH>
                <wp:positionV relativeFrom="paragraph">
                  <wp:posOffset>245745</wp:posOffset>
                </wp:positionV>
                <wp:extent cx="2809875" cy="590550"/>
                <wp:effectExtent l="0" t="0" r="9525" b="0"/>
                <wp:wrapNone/>
                <wp:docPr id="3" name="文本框 3"/>
                <wp:cNvGraphicFramePr/>
                <a:graphic xmlns:a="http://schemas.openxmlformats.org/drawingml/2006/main">
                  <a:graphicData uri="http://schemas.microsoft.com/office/word/2010/wordprocessingShape">
                    <wps:wsp>
                      <wps:cNvSpPr txBox="1"/>
                      <wps:spPr>
                        <a:xfrm>
                          <a:off x="0" y="0"/>
                          <a:ext cx="2809875" cy="590550"/>
                        </a:xfrm>
                        <a:prstGeom prst="rect">
                          <a:avLst/>
                        </a:prstGeom>
                        <a:solidFill>
                          <a:schemeClr val="lt1"/>
                        </a:solidFill>
                        <a:ln w="6350">
                          <a:noFill/>
                        </a:ln>
                      </wps:spPr>
                      <wps:txbx>
                        <w:txbxContent>
                          <w:p w14:paraId="693D8476" w14:textId="12096FF0" w:rsidR="000A16B3" w:rsidRPr="000A16B3" w:rsidRDefault="001D3EAD" w:rsidP="00A278AF">
                            <w:pPr>
                              <w:jc w:val="center"/>
                              <w:rPr>
                                <w:sz w:val="72"/>
                                <w:szCs w:val="72"/>
                              </w:rPr>
                            </w:pPr>
                            <w:r>
                              <w:rPr>
                                <w:rFonts w:ascii="Tahoma"/>
                                <w:b/>
                                <w:color w:val="000000"/>
                                <w:sz w:val="72"/>
                                <w:szCs w:val="72"/>
                              </w:rPr>
                              <w:t>D</w:t>
                            </w:r>
                            <w:r w:rsidR="003A190C">
                              <w:rPr>
                                <w:rFonts w:ascii="Tahoma"/>
                                <w:b/>
                                <w:color w:val="000000"/>
                                <w:sz w:val="72"/>
                                <w:szCs w:val="72"/>
                              </w:rPr>
                              <w:t>XS</w:t>
                            </w:r>
                            <w:r>
                              <w:rPr>
                                <w:rFonts w:ascii="Tahoma"/>
                                <w:b/>
                                <w:color w:val="000000"/>
                                <w:sz w:val="72"/>
                                <w:szCs w:val="72"/>
                              </w:rPr>
                              <w:t>-</w:t>
                            </w:r>
                            <w:r w:rsidR="003A190C">
                              <w:rPr>
                                <w:rFonts w:ascii="Tahoma"/>
                                <w:b/>
                                <w:color w:val="000000"/>
                                <w:sz w:val="72"/>
                                <w:szCs w:val="72"/>
                              </w:rPr>
                              <w:t>3PMC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71B5E" id="_x0000_t202" coordsize="21600,21600" o:spt="202" path="m,l,21600r21600,l21600,xe">
                <v:stroke joinstyle="miter"/>
                <v:path gradientshapeok="t" o:connecttype="rect"/>
              </v:shapetype>
              <v:shape id="文本框 3" o:spid="_x0000_s1026" type="#_x0000_t202" style="position:absolute;left:0;text-align:left;margin-left:-29.25pt;margin-top:19.35pt;width:221.25pt;height:4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" fillcolor="white [3201]" stroked="f" strokeweight=".5pt">
                <v:textbox>
                  <w:txbxContent>
                    <w:p w14:paraId="693D8476" w14:textId="12096FF0" w:rsidR="000A16B3" w:rsidRPr="000A16B3" w:rsidRDefault="001D3EAD" w:rsidP="00A278AF">
                      <w:pPr>
                        <w:jc w:val="center"/>
                        <w:rPr>
                          <w:sz w:val="72"/>
                          <w:szCs w:val="72"/>
                        </w:rPr>
                      </w:pPr>
                      <w:r>
                        <w:rPr>
                          <w:rFonts w:ascii="Tahoma"/>
                          <w:b/>
                          <w:color w:val="000000"/>
                          <w:sz w:val="72"/>
                          <w:szCs w:val="72"/>
                        </w:rPr>
                        <w:t>D</w:t>
                      </w:r>
                      <w:r w:rsidR="003A190C">
                        <w:rPr>
                          <w:rFonts w:ascii="Tahoma"/>
                          <w:b/>
                          <w:color w:val="000000"/>
                          <w:sz w:val="72"/>
                          <w:szCs w:val="72"/>
                        </w:rPr>
                        <w:t>XS</w:t>
                      </w:r>
                      <w:r>
                        <w:rPr>
                          <w:rFonts w:ascii="Tahoma"/>
                          <w:b/>
                          <w:color w:val="000000"/>
                          <w:sz w:val="72"/>
                          <w:szCs w:val="72"/>
                        </w:rPr>
                        <w:t>-</w:t>
                      </w:r>
                      <w:r w:rsidR="003A190C">
                        <w:rPr>
                          <w:rFonts w:ascii="Tahoma"/>
                          <w:b/>
                          <w:color w:val="000000"/>
                          <w:sz w:val="72"/>
                          <w:szCs w:val="72"/>
                        </w:rPr>
                        <w:t>3PMC</w:t>
                      </w:r>
                    </w:p>
                  </w:txbxContent>
                </v:textbox>
                <w10:wrap anchorx="margin"/>
              </v:shape>
            </w:pict>
          </mc:Fallback>
        </mc:AlternateContent>
      </w:r>
    </w:p>
    <w:p w14:paraId="3312F006" w14:textId="684298B7" w:rsidR="00FF2EAE" w:rsidRDefault="00471CB0">
      <w:pPr>
        <w:rPr>
          <w:rFonts w:ascii="宋体" w:hAnsi="宋体"/>
          <w:b/>
          <w:color w:val="000000"/>
          <w:sz w:val="36"/>
          <w:szCs w:val="36"/>
        </w:rPr>
      </w:pPr>
      <w:r>
        <w:rPr>
          <w:rFonts w:hint="eastAsia"/>
          <w:b/>
          <w:bCs/>
          <w:noProof/>
          <w:sz w:val="28"/>
          <w:szCs w:val="28"/>
        </w:rPr>
        <mc:AlternateContent>
          <mc:Choice Requires="wps">
            <w:drawing>
              <wp:anchor distT="0" distB="0" distL="114300" distR="114300" simplePos="0" relativeHeight="251660288" behindDoc="0" locked="0" layoutInCell="1" allowOverlap="1" wp14:anchorId="53EC88D3" wp14:editId="13457CDA">
                <wp:simplePos x="0" y="0"/>
                <wp:positionH relativeFrom="margin">
                  <wp:posOffset>-685165</wp:posOffset>
                </wp:positionH>
                <wp:positionV relativeFrom="paragraph">
                  <wp:posOffset>449580</wp:posOffset>
                </wp:positionV>
                <wp:extent cx="3524250" cy="581025"/>
                <wp:effectExtent l="0" t="0" r="0" b="9525"/>
                <wp:wrapNone/>
                <wp:docPr id="2" name="文本框 2"/>
                <wp:cNvGraphicFramePr/>
                <a:graphic xmlns:a="http://schemas.openxmlformats.org/drawingml/2006/main">
                  <a:graphicData uri="http://schemas.microsoft.com/office/word/2010/wordprocessingShape">
                    <wps:wsp>
                      <wps:cNvSpPr txBox="1"/>
                      <wps:spPr>
                        <a:xfrm>
                          <a:off x="0" y="0"/>
                          <a:ext cx="3524250" cy="581025"/>
                        </a:xfrm>
                        <a:prstGeom prst="rect">
                          <a:avLst/>
                        </a:prstGeom>
                        <a:solidFill>
                          <a:schemeClr val="lt1"/>
                        </a:solidFill>
                        <a:ln w="6350">
                          <a:noFill/>
                        </a:ln>
                      </wps:spPr>
                      <wps:txbx>
                        <w:txbxContent>
                          <w:p w14:paraId="0785E288" w14:textId="2AF0109F" w:rsidR="000A16B3" w:rsidRPr="00692205" w:rsidRDefault="003A190C" w:rsidP="001D3EAD">
                            <w:pPr>
                              <w:autoSpaceDN w:val="0"/>
                              <w:spacing w:line="330" w:lineRule="atLeast"/>
                              <w:jc w:val="center"/>
                              <w:rPr>
                                <w:rFonts w:ascii="宋体" w:hAnsi="宋体"/>
                                <w:color w:val="000000"/>
                                <w:sz w:val="52"/>
                                <w:szCs w:val="52"/>
                              </w:rPr>
                            </w:pPr>
                            <w:r>
                              <w:rPr>
                                <w:rFonts w:ascii="Tahoma"/>
                                <w:b/>
                                <w:color w:val="000000"/>
                                <w:sz w:val="52"/>
                                <w:szCs w:val="52"/>
                              </w:rPr>
                              <w:t>霍夫曼</w:t>
                            </w:r>
                            <w:r>
                              <w:rPr>
                                <w:rFonts w:ascii="Tahoma" w:hint="eastAsia"/>
                                <w:b/>
                                <w:color w:val="000000"/>
                                <w:sz w:val="52"/>
                                <w:szCs w:val="52"/>
                              </w:rPr>
                              <w:t>倒置生物</w:t>
                            </w:r>
                            <w:r w:rsidR="00A04361">
                              <w:rPr>
                                <w:rFonts w:ascii="Tahoma" w:hint="eastAsia"/>
                                <w:b/>
                                <w:color w:val="000000"/>
                                <w:sz w:val="52"/>
                                <w:szCs w:val="52"/>
                              </w:rPr>
                              <w:t>显微镜</w:t>
                            </w:r>
                          </w:p>
                          <w:p w14:paraId="36502165" w14:textId="77777777" w:rsidR="00FF2EAE" w:rsidRDefault="00FF2EAE"/>
                          <w:p w14:paraId="3B1DFD0D" w14:textId="77777777" w:rsidR="000A16B3" w:rsidRDefault="000A16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EC88D3" id="文本框 2" o:spid="_x0000_s1027" type="#_x0000_t202" style="position:absolute;left:0;text-align:left;margin-left:-53.95pt;margin-top:35.4pt;width:277.5pt;height:45.7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" fillcolor="white [3201]" stroked="f" strokeweight=".5pt">
                <v:textbox>
                  <w:txbxContent>
                    <w:p w14:paraId="0785E288" w14:textId="2AF0109F" w:rsidR="000A16B3" w:rsidRPr="00692205" w:rsidRDefault="003A190C" w:rsidP="001D3EAD">
                      <w:pPr>
                        <w:autoSpaceDN w:val="0"/>
                        <w:spacing w:line="330" w:lineRule="atLeast"/>
                        <w:jc w:val="center"/>
                        <w:rPr>
                          <w:rFonts w:ascii="宋体" w:hAnsi="宋体"/>
                          <w:color w:val="000000"/>
                          <w:sz w:val="52"/>
                          <w:szCs w:val="52"/>
                        </w:rPr>
                      </w:pPr>
                      <w:r>
                        <w:rPr>
                          <w:rFonts w:ascii="Tahoma"/>
                          <w:b/>
                          <w:color w:val="000000"/>
                          <w:sz w:val="52"/>
                          <w:szCs w:val="52"/>
                        </w:rPr>
                        <w:t>霍夫曼</w:t>
                      </w:r>
                      <w:r>
                        <w:rPr>
                          <w:rFonts w:ascii="Tahoma" w:hint="eastAsia"/>
                          <w:b/>
                          <w:color w:val="000000"/>
                          <w:sz w:val="52"/>
                          <w:szCs w:val="52"/>
                        </w:rPr>
                        <w:t>倒置生物</w:t>
                      </w:r>
                      <w:r w:rsidR="00A04361">
                        <w:rPr>
                          <w:rFonts w:ascii="Tahoma" w:hint="eastAsia"/>
                          <w:b/>
                          <w:color w:val="000000"/>
                          <w:sz w:val="52"/>
                          <w:szCs w:val="52"/>
                        </w:rPr>
                        <w:t>显微镜</w:t>
                      </w:r>
                    </w:p>
                    <w:p w14:paraId="36502165" w14:textId="77777777" w:rsidR="00FF2EAE" w:rsidRDefault="00FF2EAE"/>
                    <w:p w14:paraId="3B1DFD0D" w14:textId="77777777" w:rsidR="000A16B3" w:rsidRDefault="000A16B3"/>
                  </w:txbxContent>
                </v:textbox>
                <w10:wrap anchorx="margin"/>
              </v:shape>
            </w:pict>
          </mc:Fallback>
        </mc:AlternateContent>
      </w:r>
    </w:p>
    <w:p w14:paraId="788ED62A" w14:textId="7B46DABE" w:rsidR="00692205" w:rsidRPr="00692205" w:rsidRDefault="00692205" w:rsidP="00692205">
      <w:pPr>
        <w:rPr>
          <w:sz w:val="28"/>
          <w:szCs w:val="28"/>
        </w:rPr>
      </w:pPr>
    </w:p>
    <w:p w14:paraId="1ABB0E1C" w14:textId="3A7C8800" w:rsidR="00692205" w:rsidRPr="00692205" w:rsidRDefault="00F97158" w:rsidP="00692205">
      <w:pPr>
        <w:rPr>
          <w:sz w:val="28"/>
          <w:szCs w:val="28"/>
        </w:rPr>
      </w:pPr>
      <w:r>
        <w:rPr>
          <w:rFonts w:hint="eastAsia"/>
          <w:b/>
          <w:bCs/>
          <w:noProof/>
          <w:sz w:val="28"/>
          <w:szCs w:val="28"/>
        </w:rPr>
        <mc:AlternateContent>
          <mc:Choice Requires="wps">
            <w:drawing>
              <wp:anchor distT="0" distB="0" distL="114300" distR="114300" simplePos="0" relativeHeight="251667456" behindDoc="0" locked="0" layoutInCell="1" allowOverlap="1" wp14:anchorId="4540E48E" wp14:editId="5360EFEB">
                <wp:simplePos x="0" y="0"/>
                <wp:positionH relativeFrom="column">
                  <wp:posOffset>114300</wp:posOffset>
                </wp:positionH>
                <wp:positionV relativeFrom="paragraph">
                  <wp:posOffset>360045</wp:posOffset>
                </wp:positionV>
                <wp:extent cx="1666875" cy="504825"/>
                <wp:effectExtent l="0" t="0" r="9525" b="9525"/>
                <wp:wrapNone/>
                <wp:docPr id="11" name="矩形 11"/>
                <wp:cNvGraphicFramePr/>
                <a:graphic xmlns:a="http://schemas.openxmlformats.org/drawingml/2006/main">
                  <a:graphicData uri="http://schemas.microsoft.com/office/word/2010/wordprocessingShape">
                    <wps:wsp>
                      <wps:cNvSpPr/>
                      <wps:spPr>
                        <a:xfrm>
                          <a:off x="0" y="0"/>
                          <a:ext cx="1666875" cy="504825"/>
                        </a:xfrm>
                        <a:prstGeom prst="rect">
                          <a:avLst/>
                        </a:prstGeom>
                        <a:solidFill>
                          <a:srgbClr val="54A1F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64C469" w14:textId="094D7C3C" w:rsidR="00692205" w:rsidRPr="00692205" w:rsidRDefault="003A190C" w:rsidP="00692205">
                            <w:pPr>
                              <w:jc w:val="center"/>
                              <w:rPr>
                                <w:b/>
                                <w:bCs/>
                                <w:color w:val="000000" w:themeColor="text1"/>
                                <w:sz w:val="36"/>
                                <w:szCs w:val="36"/>
                              </w:rPr>
                            </w:pPr>
                            <w:r>
                              <w:rPr>
                                <w:rFonts w:hint="eastAsia"/>
                                <w:b/>
                                <w:bCs/>
                                <w:color w:val="000000" w:themeColor="text1"/>
                                <w:sz w:val="36"/>
                                <w:szCs w:val="36"/>
                              </w:rPr>
                              <w:t>调制相衬观察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0E48E" id="矩形 11" o:spid="_x0000_s1028" style="position:absolute;left:0;text-align:left;margin-left:9pt;margin-top:28.35pt;width:131.25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" fillcolor="#54a1f6" stroked="f" strokeweight="1pt">
                <v:textbox>
                  <w:txbxContent>
                    <w:p w14:paraId="0364C469" w14:textId="094D7C3C" w:rsidR="00692205" w:rsidRPr="00692205" w:rsidRDefault="003A190C" w:rsidP="00692205">
                      <w:pPr>
                        <w:jc w:val="center"/>
                        <w:rPr>
                          <w:b/>
                          <w:bCs/>
                          <w:color w:val="000000" w:themeColor="text1"/>
                          <w:sz w:val="36"/>
                          <w:szCs w:val="36"/>
                        </w:rPr>
                      </w:pPr>
                      <w:r>
                        <w:rPr>
                          <w:rFonts w:hint="eastAsia"/>
                          <w:b/>
                          <w:bCs/>
                          <w:color w:val="000000" w:themeColor="text1"/>
                          <w:sz w:val="36"/>
                          <w:szCs w:val="36"/>
                        </w:rPr>
                        <w:t>调制相衬观察</w:t>
                      </w:r>
                    </w:p>
                  </w:txbxContent>
                </v:textbox>
              </v:rect>
            </w:pict>
          </mc:Fallback>
        </mc:AlternateContent>
      </w:r>
    </w:p>
    <w:p w14:paraId="1518FD99" w14:textId="7CF0D5E3" w:rsidR="00692205" w:rsidRPr="00692205" w:rsidRDefault="00692205" w:rsidP="00692205">
      <w:pPr>
        <w:rPr>
          <w:sz w:val="28"/>
          <w:szCs w:val="28"/>
        </w:rPr>
      </w:pPr>
    </w:p>
    <w:p w14:paraId="7AC59D9C" w14:textId="4926CFE7" w:rsidR="00692205" w:rsidRPr="00692205" w:rsidRDefault="00F97158" w:rsidP="00F97158">
      <w:pPr>
        <w:widowControl/>
        <w:jc w:val="left"/>
        <w:rPr>
          <w:rFonts w:hint="eastAsia"/>
          <w:sz w:val="28"/>
          <w:szCs w:val="28"/>
        </w:rPr>
      </w:pPr>
      <w:r>
        <w:rPr>
          <w:rFonts w:hint="eastAsia"/>
          <w:b/>
          <w:bCs/>
          <w:noProof/>
          <w:sz w:val="28"/>
          <w:szCs w:val="28"/>
        </w:rPr>
        <mc:AlternateContent>
          <mc:Choice Requires="wps">
            <w:drawing>
              <wp:anchor distT="0" distB="0" distL="114300" distR="114300" simplePos="0" relativeHeight="251663360" behindDoc="0" locked="0" layoutInCell="1" allowOverlap="1" wp14:anchorId="45768D2F" wp14:editId="17463C86">
                <wp:simplePos x="0" y="0"/>
                <wp:positionH relativeFrom="column">
                  <wp:posOffset>4171950</wp:posOffset>
                </wp:positionH>
                <wp:positionV relativeFrom="paragraph">
                  <wp:posOffset>807720</wp:posOffset>
                </wp:positionV>
                <wp:extent cx="1362075" cy="438150"/>
                <wp:effectExtent l="0" t="0" r="9525" b="0"/>
                <wp:wrapNone/>
                <wp:docPr id="6" name="矩形 6"/>
                <wp:cNvGraphicFramePr/>
                <a:graphic xmlns:a="http://schemas.openxmlformats.org/drawingml/2006/main">
                  <a:graphicData uri="http://schemas.microsoft.com/office/word/2010/wordprocessingShape">
                    <wps:wsp>
                      <wps:cNvSpPr/>
                      <wps:spPr>
                        <a:xfrm>
                          <a:off x="0" y="0"/>
                          <a:ext cx="1362075" cy="438150"/>
                        </a:xfrm>
                        <a:prstGeom prst="rect">
                          <a:avLst/>
                        </a:prstGeom>
                        <a:solidFill>
                          <a:srgbClr val="54A1F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09D6D7" w14:textId="0986707D" w:rsidR="00692205" w:rsidRPr="00692205" w:rsidRDefault="00A04361" w:rsidP="00692205">
                            <w:pPr>
                              <w:jc w:val="center"/>
                              <w:rPr>
                                <w:b/>
                                <w:bCs/>
                                <w:color w:val="000000" w:themeColor="text1"/>
                                <w:sz w:val="36"/>
                                <w:szCs w:val="36"/>
                              </w:rPr>
                            </w:pPr>
                            <w:r>
                              <w:rPr>
                                <w:rFonts w:hint="eastAsia"/>
                                <w:b/>
                                <w:bCs/>
                                <w:color w:val="000000" w:themeColor="text1"/>
                                <w:sz w:val="36"/>
                                <w:szCs w:val="36"/>
                              </w:rPr>
                              <w:t>仪器</w:t>
                            </w:r>
                            <w:r w:rsidR="001D3EAD">
                              <w:rPr>
                                <w:rFonts w:hint="eastAsia"/>
                                <w:b/>
                                <w:bCs/>
                                <w:color w:val="000000" w:themeColor="text1"/>
                                <w:sz w:val="36"/>
                                <w:szCs w:val="36"/>
                              </w:rPr>
                              <w:t>简介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768D2F" id="矩形 6" o:spid="_x0000_s1029" style="position:absolute;margin-left:328.5pt;margin-top:63.6pt;width:107.25pt;height:3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" fillcolor="#54a1f6" stroked="f" strokeweight="1pt">
                <v:textbox>
                  <w:txbxContent>
                    <w:p w14:paraId="6D09D6D7" w14:textId="0986707D" w:rsidR="00692205" w:rsidRPr="00692205" w:rsidRDefault="00A04361" w:rsidP="00692205">
                      <w:pPr>
                        <w:jc w:val="center"/>
                        <w:rPr>
                          <w:b/>
                          <w:bCs/>
                          <w:color w:val="000000" w:themeColor="text1"/>
                          <w:sz w:val="36"/>
                          <w:szCs w:val="36"/>
                        </w:rPr>
                      </w:pPr>
                      <w:r>
                        <w:rPr>
                          <w:rFonts w:hint="eastAsia"/>
                          <w:b/>
                          <w:bCs/>
                          <w:color w:val="000000" w:themeColor="text1"/>
                          <w:sz w:val="36"/>
                          <w:szCs w:val="36"/>
                        </w:rPr>
                        <w:t>仪器</w:t>
                      </w:r>
                      <w:r w:rsidR="001D3EAD">
                        <w:rPr>
                          <w:rFonts w:hint="eastAsia"/>
                          <w:b/>
                          <w:bCs/>
                          <w:color w:val="000000" w:themeColor="text1"/>
                          <w:sz w:val="36"/>
                          <w:szCs w:val="36"/>
                        </w:rPr>
                        <w:t>简介</w:t>
                      </w:r>
                    </w:p>
                  </w:txbxContent>
                </v:textbox>
              </v:rect>
            </w:pict>
          </mc:Fallback>
        </mc:AlternateContent>
      </w:r>
      <w:r>
        <w:rPr>
          <w:rFonts w:hint="eastAsia"/>
          <w:b/>
          <w:bCs/>
          <w:noProof/>
          <w:sz w:val="28"/>
          <w:szCs w:val="28"/>
        </w:rPr>
        <mc:AlternateContent>
          <mc:Choice Requires="wps">
            <w:drawing>
              <wp:anchor distT="0" distB="0" distL="114300" distR="114300" simplePos="0" relativeHeight="251664384" behindDoc="0" locked="0" layoutInCell="1" allowOverlap="1" wp14:anchorId="43B650F4" wp14:editId="620D7F0A">
                <wp:simplePos x="0" y="0"/>
                <wp:positionH relativeFrom="page">
                  <wp:align>right</wp:align>
                </wp:positionH>
                <wp:positionV relativeFrom="paragraph">
                  <wp:posOffset>1475740</wp:posOffset>
                </wp:positionV>
                <wp:extent cx="3381375" cy="3962400"/>
                <wp:effectExtent l="0" t="0" r="9525" b="0"/>
                <wp:wrapNone/>
                <wp:docPr id="9" name="文本框 9"/>
                <wp:cNvGraphicFramePr/>
                <a:graphic xmlns:a="http://schemas.openxmlformats.org/drawingml/2006/main">
                  <a:graphicData uri="http://schemas.microsoft.com/office/word/2010/wordprocessingShape">
                    <wps:wsp>
                      <wps:cNvSpPr txBox="1"/>
                      <wps:spPr>
                        <a:xfrm>
                          <a:off x="0" y="0"/>
                          <a:ext cx="3381375" cy="3962400"/>
                        </a:xfrm>
                        <a:prstGeom prst="rect">
                          <a:avLst/>
                        </a:prstGeom>
                        <a:solidFill>
                          <a:schemeClr val="lt1"/>
                        </a:solidFill>
                        <a:ln w="6350">
                          <a:noFill/>
                        </a:ln>
                      </wps:spPr>
                      <wps:txbx>
                        <w:txbxContent>
                          <w:p w14:paraId="5C82B955" w14:textId="296589A9" w:rsidR="00692205" w:rsidRPr="00F97158" w:rsidRDefault="003A190C" w:rsidP="00A278AF">
                            <w:pPr>
                              <w:ind w:firstLineChars="200" w:firstLine="562"/>
                              <w:rPr>
                                <w:rFonts w:ascii="宋体" w:hAnsi="宋体"/>
                                <w:color w:val="000000"/>
                                <w:sz w:val="28"/>
                                <w:szCs w:val="28"/>
                                <w:shd w:val="clear" w:color="auto" w:fill="FFFFFF"/>
                              </w:rPr>
                            </w:pPr>
                            <w:r w:rsidRPr="00F97158">
                              <w:rPr>
                                <w:rFonts w:ascii="宋体" w:hAnsi="宋体" w:cs="Tahoma"/>
                                <w:b/>
                                <w:bCs/>
                                <w:color w:val="000000"/>
                                <w:sz w:val="28"/>
                                <w:szCs w:val="28"/>
                                <w:shd w:val="clear" w:color="auto" w:fill="FFFFFF"/>
                              </w:rPr>
                              <w:t>DXS-3PMC</w:t>
                            </w:r>
                            <w:r w:rsidRPr="00F97158">
                              <w:rPr>
                                <w:rFonts w:ascii="宋体" w:hAnsi="宋体" w:cs="Tahoma"/>
                                <w:color w:val="000000"/>
                                <w:sz w:val="28"/>
                                <w:szCs w:val="28"/>
                                <w:shd w:val="clear" w:color="auto" w:fill="FFFFFF"/>
                              </w:rPr>
                              <w:t>倒置偏光调制相衬显微镜是一种多功能生物显微镜，适配我公司最新研发的偏光调制相衬观察系统，适用于相位物体、双折射物体、染色试样、柱状物体以及具有表面</w:t>
                            </w:r>
                            <w:r w:rsidRPr="00F97158">
                              <w:rPr>
                                <w:rFonts w:ascii="宋体" w:hAnsi="宋体" w:cs="Tahoma" w:hint="eastAsia"/>
                                <w:color w:val="000000"/>
                                <w:sz w:val="28"/>
                                <w:szCs w:val="28"/>
                                <w:shd w:val="clear" w:color="auto" w:fill="FFFFFF"/>
                              </w:rPr>
                              <w:t>和次表面特征的物体进行高分辨率显微观察，可对细胞组织、透明液态组织、培养皿中的培养组织进行动态显微观察及科研分析。主要应用于科研院所、高等院校、医疗卫生、检验检疫、农牧乳业等部门。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650F4" id="文本框 9" o:spid="_x0000_s1030" type="#_x0000_t202" style="position:absolute;margin-left:215.05pt;margin-top:116.2pt;width:266.25pt;height:312pt;z-index:2516643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" fillcolor="white [3201]" stroked="f" strokeweight=".5pt">
                <v:textbox>
                  <w:txbxContent>
                    <w:p w14:paraId="5C82B955" w14:textId="296589A9" w:rsidR="00692205" w:rsidRPr="00F97158" w:rsidRDefault="003A190C" w:rsidP="00A278AF">
                      <w:pPr>
                        <w:ind w:firstLineChars="200" w:firstLine="562"/>
                        <w:rPr>
                          <w:rFonts w:ascii="宋体" w:hAnsi="宋体"/>
                          <w:color w:val="000000"/>
                          <w:sz w:val="28"/>
                          <w:szCs w:val="28"/>
                          <w:shd w:val="clear" w:color="auto" w:fill="FFFFFF"/>
                        </w:rPr>
                      </w:pPr>
                      <w:r w:rsidRPr="00F97158">
                        <w:rPr>
                          <w:rFonts w:ascii="宋体" w:hAnsi="宋体" w:cs="Tahoma"/>
                          <w:b/>
                          <w:bCs/>
                          <w:color w:val="000000"/>
                          <w:sz w:val="28"/>
                          <w:szCs w:val="28"/>
                          <w:shd w:val="clear" w:color="auto" w:fill="FFFFFF"/>
                        </w:rPr>
                        <w:t>DXS-3PMC</w:t>
                      </w:r>
                      <w:r w:rsidRPr="00F97158">
                        <w:rPr>
                          <w:rFonts w:ascii="宋体" w:hAnsi="宋体" w:cs="Tahoma"/>
                          <w:color w:val="000000"/>
                          <w:sz w:val="28"/>
                          <w:szCs w:val="28"/>
                          <w:shd w:val="clear" w:color="auto" w:fill="FFFFFF"/>
                        </w:rPr>
                        <w:t>倒置偏光调制相衬显微镜是一种多功能生物显微镜，适配我公司最新研发的偏光调制相衬观察系统，适用于相位物体、双折射物体、染色试样、柱状物体以及具有表面</w:t>
                      </w:r>
                      <w:r w:rsidRPr="00F97158">
                        <w:rPr>
                          <w:rFonts w:ascii="宋体" w:hAnsi="宋体" w:cs="Tahoma" w:hint="eastAsia"/>
                          <w:color w:val="000000"/>
                          <w:sz w:val="28"/>
                          <w:szCs w:val="28"/>
                          <w:shd w:val="clear" w:color="auto" w:fill="FFFFFF"/>
                        </w:rPr>
                        <w:t>和次表面特征的物体进行高分辨率显微观察，可对细胞组织、透明液态组织、培养皿中的培养组织进行动态显微观察及科研分析。主要应用于科研院所、高等院校、医疗卫生、检验检疫、农牧乳业等部门。</w:t>
                      </w:r>
                    </w:p>
                  </w:txbxContent>
                </v:textbox>
                <w10:wrap anchorx="page"/>
              </v:shape>
            </w:pict>
          </mc:Fallback>
        </mc:AlternateContent>
      </w:r>
      <w:r>
        <w:rPr>
          <w:b/>
          <w:bCs/>
          <w:noProof/>
          <w:sz w:val="28"/>
          <w:szCs w:val="28"/>
        </w:rPr>
        <w:drawing>
          <wp:anchor distT="0" distB="0" distL="114300" distR="114300" simplePos="0" relativeHeight="251680768" behindDoc="0" locked="0" layoutInCell="1" allowOverlap="1" wp14:anchorId="175F95C4" wp14:editId="10BB97BB">
            <wp:simplePos x="0" y="0"/>
            <wp:positionH relativeFrom="page">
              <wp:posOffset>2035810</wp:posOffset>
            </wp:positionH>
            <wp:positionV relativeFrom="paragraph">
              <wp:posOffset>4223385</wp:posOffset>
            </wp:positionV>
            <wp:extent cx="1724025" cy="1406525"/>
            <wp:effectExtent l="0" t="0" r="9525" b="3175"/>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a:blip r:embed="rId8">
                      <a:extLst>
                        <a:ext uri="{28A0092B-C50C-407E-A947-70E740481C1C}">
                          <a14:useLocalDpi xmlns:a14="http://schemas.microsoft.com/office/drawing/2010/main" val="0"/>
                        </a:ext>
                      </a:extLst>
                    </a:blip>
                    <a:stretch>
                      <a:fillRect/>
                    </a:stretch>
                  </pic:blipFill>
                  <pic:spPr>
                    <a:xfrm>
                      <a:off x="0" y="0"/>
                      <a:ext cx="1724025" cy="1406525"/>
                    </a:xfrm>
                    <a:prstGeom prst="rect">
                      <a:avLst/>
                    </a:prstGeom>
                  </pic:spPr>
                </pic:pic>
              </a:graphicData>
            </a:graphic>
            <wp14:sizeRelH relativeFrom="margin">
              <wp14:pctWidth>0</wp14:pctWidth>
            </wp14:sizeRelH>
            <wp14:sizeRelV relativeFrom="margin">
              <wp14:pctHeight>0</wp14:pctHeight>
            </wp14:sizeRelV>
          </wp:anchor>
        </w:drawing>
      </w:r>
      <w:r>
        <w:rPr>
          <w:b/>
          <w:bCs/>
          <w:noProof/>
          <w:sz w:val="28"/>
          <w:szCs w:val="28"/>
        </w:rPr>
        <w:drawing>
          <wp:anchor distT="0" distB="0" distL="114300" distR="114300" simplePos="0" relativeHeight="251679744" behindDoc="0" locked="0" layoutInCell="1" allowOverlap="1" wp14:anchorId="29CFACDD" wp14:editId="06662E11">
            <wp:simplePos x="0" y="0"/>
            <wp:positionH relativeFrom="margin">
              <wp:posOffset>-1057275</wp:posOffset>
            </wp:positionH>
            <wp:positionV relativeFrom="paragraph">
              <wp:posOffset>4239260</wp:posOffset>
            </wp:positionV>
            <wp:extent cx="1710055" cy="1390650"/>
            <wp:effectExtent l="0" t="0" r="4445"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9">
                      <a:extLst>
                        <a:ext uri="{28A0092B-C50C-407E-A947-70E740481C1C}">
                          <a14:useLocalDpi xmlns:a14="http://schemas.microsoft.com/office/drawing/2010/main" val="0"/>
                        </a:ext>
                      </a:extLst>
                    </a:blip>
                    <a:stretch>
                      <a:fillRect/>
                    </a:stretch>
                  </pic:blipFill>
                  <pic:spPr>
                    <a:xfrm>
                      <a:off x="0" y="0"/>
                      <a:ext cx="1710055" cy="1390650"/>
                    </a:xfrm>
                    <a:prstGeom prst="rect">
                      <a:avLst/>
                    </a:prstGeom>
                  </pic:spPr>
                </pic:pic>
              </a:graphicData>
            </a:graphic>
            <wp14:sizeRelH relativeFrom="margin">
              <wp14:pctWidth>0</wp14:pctWidth>
            </wp14:sizeRelH>
            <wp14:sizeRelV relativeFrom="margin">
              <wp14:pctHeight>0</wp14:pctHeight>
            </wp14:sizeRelV>
          </wp:anchor>
        </w:drawing>
      </w:r>
      <w:r>
        <w:rPr>
          <w:rFonts w:hint="eastAsia"/>
          <w:b/>
          <w:bCs/>
          <w:noProof/>
          <w:sz w:val="28"/>
          <w:szCs w:val="28"/>
        </w:rPr>
        <mc:AlternateContent>
          <mc:Choice Requires="wps">
            <w:drawing>
              <wp:anchor distT="0" distB="0" distL="114300" distR="114300" simplePos="0" relativeHeight="251678720" behindDoc="0" locked="0" layoutInCell="1" allowOverlap="1" wp14:anchorId="5F23F452" wp14:editId="41B5D0F0">
                <wp:simplePos x="0" y="0"/>
                <wp:positionH relativeFrom="page">
                  <wp:posOffset>19050</wp:posOffset>
                </wp:positionH>
                <wp:positionV relativeFrom="paragraph">
                  <wp:posOffset>171451</wp:posOffset>
                </wp:positionV>
                <wp:extent cx="4000500" cy="39624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4000500" cy="3962400"/>
                        </a:xfrm>
                        <a:prstGeom prst="rect">
                          <a:avLst/>
                        </a:prstGeom>
                        <a:solidFill>
                          <a:schemeClr val="lt1"/>
                        </a:solidFill>
                        <a:ln w="6350">
                          <a:noFill/>
                        </a:ln>
                      </wps:spPr>
                      <wps:txbx>
                        <w:txbxContent>
                          <w:p w14:paraId="00C35CC7" w14:textId="0B8580BF" w:rsidR="003A190C" w:rsidRPr="00F97158" w:rsidRDefault="003A190C" w:rsidP="00A278AF">
                            <w:pPr>
                              <w:ind w:firstLineChars="200" w:firstLine="562"/>
                              <w:rPr>
                                <w:rFonts w:ascii="宋体" w:hAnsi="宋体" w:cs="Tahoma"/>
                                <w:color w:val="000000"/>
                                <w:sz w:val="28"/>
                                <w:szCs w:val="28"/>
                                <w:shd w:val="clear" w:color="auto" w:fill="FFFFFF"/>
                              </w:rPr>
                            </w:pPr>
                            <w:r w:rsidRPr="00F97158">
                              <w:rPr>
                                <w:rFonts w:ascii="宋体" w:hAnsi="宋体" w:cs="Tahoma" w:hint="eastAsia"/>
                                <w:b/>
                                <w:bCs/>
                                <w:color w:val="000000"/>
                                <w:sz w:val="28"/>
                                <w:szCs w:val="28"/>
                                <w:shd w:val="clear" w:color="auto" w:fill="FFFFFF"/>
                              </w:rPr>
                              <w:t>调制相衬观察</w:t>
                            </w:r>
                            <w:r w:rsidRPr="00F97158">
                              <w:rPr>
                                <w:rFonts w:ascii="宋体" w:hAnsi="宋体" w:cs="Tahoma" w:hint="eastAsia"/>
                                <w:color w:val="000000"/>
                                <w:sz w:val="28"/>
                                <w:szCs w:val="28"/>
                                <w:shd w:val="clear" w:color="auto" w:fill="FFFFFF"/>
                              </w:rPr>
                              <w:t>是通过将光的相位梯度转换为光强度变化，这样可以对通常看不见的相位物体形成一个高衬度、高分辨率的像，成像以三维立体状态显示出来，主要应用于相位物体、双折射物体、染色试样、柱状物体以及具有表面和次表面特征的物体进行高分辨率显微观察。本仪器匹配转盘式调制相衬聚光镜或拉板式调制相衬聚光镜，并与最新研发调制相衬物镜（10X，20X，40X）配套使用，无论是高倍还是低倍观察都能呈现出清晰明亮且富有立体感的视场效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3F452" id="文本框 5" o:spid="_x0000_s1031" type="#_x0000_t202" style="position:absolute;margin-left:1.5pt;margin-top:13.5pt;width:315pt;height:312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" fillcolor="white [3201]" stroked="f" strokeweight=".5pt">
                <v:textbox>
                  <w:txbxContent>
                    <w:p w14:paraId="00C35CC7" w14:textId="0B8580BF" w:rsidR="003A190C" w:rsidRPr="00F97158" w:rsidRDefault="003A190C" w:rsidP="00A278AF">
                      <w:pPr>
                        <w:ind w:firstLineChars="200" w:firstLine="562"/>
                        <w:rPr>
                          <w:rFonts w:ascii="宋体" w:hAnsi="宋体" w:cs="Tahoma"/>
                          <w:color w:val="000000"/>
                          <w:sz w:val="28"/>
                          <w:szCs w:val="28"/>
                          <w:shd w:val="clear" w:color="auto" w:fill="FFFFFF"/>
                        </w:rPr>
                      </w:pPr>
                      <w:r w:rsidRPr="00F97158">
                        <w:rPr>
                          <w:rFonts w:ascii="宋体" w:hAnsi="宋体" w:cs="Tahoma" w:hint="eastAsia"/>
                          <w:b/>
                          <w:bCs/>
                          <w:color w:val="000000"/>
                          <w:sz w:val="28"/>
                          <w:szCs w:val="28"/>
                          <w:shd w:val="clear" w:color="auto" w:fill="FFFFFF"/>
                        </w:rPr>
                        <w:t>调制相衬观察</w:t>
                      </w:r>
                      <w:r w:rsidRPr="00F97158">
                        <w:rPr>
                          <w:rFonts w:ascii="宋体" w:hAnsi="宋体" w:cs="Tahoma" w:hint="eastAsia"/>
                          <w:color w:val="000000"/>
                          <w:sz w:val="28"/>
                          <w:szCs w:val="28"/>
                          <w:shd w:val="clear" w:color="auto" w:fill="FFFFFF"/>
                        </w:rPr>
                        <w:t>是通过将光的相位梯度转换为光强度变化，这样可以对通常看不见的相位物体形成一个高衬度、高分辨率的像，成像以三维立体状态显示出来，主要应用于相位物体、双折射物体、染色试样、柱状物体以及具有表面和次表面特征的物体进行高分辨率显微观察。本仪器匹配转盘式调制相衬聚光镜或拉板式调制相衬聚光镜，并与最新研发调制相衬物镜（10X，20X，40X）配套使用，无论是高倍还是低倍观察都能呈现出清晰明亮且富有立体感的视场效果。</w:t>
                      </w:r>
                    </w:p>
                  </w:txbxContent>
                </v:textbox>
                <w10:wrap anchorx="page"/>
              </v:shape>
            </w:pict>
          </mc:Fallback>
        </mc:AlternateContent>
      </w:r>
      <w:r>
        <w:rPr>
          <w:rFonts w:hint="eastAsia"/>
          <w:b/>
          <w:bCs/>
          <w:noProof/>
          <w:sz w:val="28"/>
          <w:szCs w:val="28"/>
        </w:rPr>
        <mc:AlternateContent>
          <mc:Choice Requires="wps">
            <w:drawing>
              <wp:anchor distT="0" distB="0" distL="114300" distR="114300" simplePos="0" relativeHeight="251665408" behindDoc="0" locked="0" layoutInCell="1" allowOverlap="1" wp14:anchorId="1C38A260" wp14:editId="7907D8DD">
                <wp:simplePos x="0" y="0"/>
                <wp:positionH relativeFrom="column">
                  <wp:posOffset>2905126</wp:posOffset>
                </wp:positionH>
                <wp:positionV relativeFrom="paragraph">
                  <wp:posOffset>104775</wp:posOffset>
                </wp:positionV>
                <wp:extent cx="38100" cy="5981700"/>
                <wp:effectExtent l="0" t="0" r="19050" b="19050"/>
                <wp:wrapNone/>
                <wp:docPr id="10" name="直接连接符 10"/>
                <wp:cNvGraphicFramePr/>
                <a:graphic xmlns:a="http://schemas.openxmlformats.org/drawingml/2006/main">
                  <a:graphicData uri="http://schemas.microsoft.com/office/word/2010/wordprocessingShape">
                    <wps:wsp>
                      <wps:cNvCnPr/>
                      <wps:spPr>
                        <a:xfrm>
                          <a:off x="0" y="0"/>
                          <a:ext cx="38100" cy="5981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8C5F66" id="直接连接符 1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75pt,8.25pt" to="231.75pt,4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" strokecolor="#4472c4 [3204]" strokeweight=".5pt">
                <v:stroke joinstyle="miter"/>
              </v:line>
            </w:pict>
          </mc:Fallback>
        </mc:AlternateContent>
      </w:r>
      <w:r w:rsidR="00471CB0">
        <w:rPr>
          <w:sz w:val="28"/>
          <w:szCs w:val="28"/>
        </w:rPr>
        <w:br w:type="page"/>
      </w:r>
    </w:p>
    <w:p w14:paraId="0A3C715F" w14:textId="009CAB87" w:rsidR="00692205" w:rsidRPr="00692205" w:rsidRDefault="00F97158" w:rsidP="00692205">
      <w:pPr>
        <w:rPr>
          <w:sz w:val="28"/>
          <w:szCs w:val="28"/>
        </w:rPr>
      </w:pPr>
      <w:r>
        <w:rPr>
          <w:rFonts w:hint="eastAsia"/>
          <w:b/>
          <w:bCs/>
          <w:noProof/>
          <w:sz w:val="28"/>
          <w:szCs w:val="28"/>
        </w:rPr>
        <w:lastRenderedPageBreak/>
        <mc:AlternateContent>
          <mc:Choice Requires="wps">
            <w:drawing>
              <wp:anchor distT="0" distB="0" distL="114300" distR="114300" simplePos="0" relativeHeight="251670528" behindDoc="0" locked="0" layoutInCell="1" allowOverlap="1" wp14:anchorId="142CF14E" wp14:editId="6049B8F9">
                <wp:simplePos x="0" y="0"/>
                <wp:positionH relativeFrom="column">
                  <wp:posOffset>1917700</wp:posOffset>
                </wp:positionH>
                <wp:positionV relativeFrom="paragraph">
                  <wp:posOffset>264795</wp:posOffset>
                </wp:positionV>
                <wp:extent cx="1362075" cy="418290"/>
                <wp:effectExtent l="0" t="0" r="9525" b="1270"/>
                <wp:wrapNone/>
                <wp:docPr id="13" name="矩形 13"/>
                <wp:cNvGraphicFramePr/>
                <a:graphic xmlns:a="http://schemas.openxmlformats.org/drawingml/2006/main">
                  <a:graphicData uri="http://schemas.microsoft.com/office/word/2010/wordprocessingShape">
                    <wps:wsp>
                      <wps:cNvSpPr/>
                      <wps:spPr>
                        <a:xfrm>
                          <a:off x="0" y="0"/>
                          <a:ext cx="1362075" cy="418290"/>
                        </a:xfrm>
                        <a:prstGeom prst="rect">
                          <a:avLst/>
                        </a:prstGeom>
                        <a:solidFill>
                          <a:srgbClr val="54A1F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FC5183" w14:textId="25A5C781" w:rsidR="00692205" w:rsidRPr="00692205" w:rsidRDefault="009F08A6" w:rsidP="00692205">
                            <w:pPr>
                              <w:jc w:val="center"/>
                              <w:rPr>
                                <w:b/>
                                <w:bCs/>
                                <w:color w:val="000000" w:themeColor="text1"/>
                                <w:sz w:val="36"/>
                                <w:szCs w:val="36"/>
                              </w:rPr>
                            </w:pPr>
                            <w:r>
                              <w:rPr>
                                <w:rFonts w:ascii="宋体" w:hAnsi="宋体" w:hint="eastAsia"/>
                                <w:b/>
                                <w:color w:val="000000"/>
                                <w:sz w:val="36"/>
                                <w:szCs w:val="36"/>
                              </w:rPr>
                              <w:t>技术参数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2CF14E" id="矩形 13" o:spid="_x0000_s1032" style="position:absolute;left:0;text-align:left;margin-left:151pt;margin-top:20.85pt;width:107.25pt;height:32.9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" fillcolor="#54a1f6" stroked="f" strokeweight="1pt">
                <v:textbox>
                  <w:txbxContent>
                    <w:p w14:paraId="74FC5183" w14:textId="25A5C781" w:rsidR="00692205" w:rsidRPr="00692205" w:rsidRDefault="009F08A6" w:rsidP="00692205">
                      <w:pPr>
                        <w:jc w:val="center"/>
                        <w:rPr>
                          <w:b/>
                          <w:bCs/>
                          <w:color w:val="000000" w:themeColor="text1"/>
                          <w:sz w:val="36"/>
                          <w:szCs w:val="36"/>
                        </w:rPr>
                      </w:pPr>
                      <w:r>
                        <w:rPr>
                          <w:rFonts w:ascii="宋体" w:hAnsi="宋体" w:hint="eastAsia"/>
                          <w:b/>
                          <w:color w:val="000000"/>
                          <w:sz w:val="36"/>
                          <w:szCs w:val="36"/>
                        </w:rPr>
                        <w:t>技术参数</w:t>
                      </w:r>
                    </w:p>
                  </w:txbxContent>
                </v:textbox>
              </v:rect>
            </w:pict>
          </mc:Fallback>
        </mc:AlternateContent>
      </w:r>
    </w:p>
    <w:p w14:paraId="4BD5FB30" w14:textId="654419BF" w:rsidR="00692205" w:rsidRPr="00692205" w:rsidRDefault="00F97158" w:rsidP="00AF512B">
      <w:pPr>
        <w:pStyle w:val="a3"/>
        <w:shd w:val="clear" w:color="auto" w:fill="FFFFFF"/>
        <w:spacing w:beforeAutospacing="1" w:afterAutospacing="1" w:line="270" w:lineRule="atLeast"/>
        <w:ind w:firstLineChars="200" w:firstLine="560"/>
        <w:jc w:val="both"/>
        <w:rPr>
          <w:sz w:val="28"/>
          <w:szCs w:val="28"/>
        </w:rPr>
      </w:pPr>
      <w:r>
        <w:rPr>
          <w:noProof/>
          <w:sz w:val="28"/>
          <w:szCs w:val="28"/>
        </w:rPr>
        <mc:AlternateContent>
          <mc:Choice Requires="wps">
            <w:drawing>
              <wp:anchor distT="0" distB="0" distL="114300" distR="114300" simplePos="0" relativeHeight="251681792" behindDoc="0" locked="0" layoutInCell="1" allowOverlap="1" wp14:anchorId="08D2E77A" wp14:editId="58A14F1E">
                <wp:simplePos x="0" y="0"/>
                <wp:positionH relativeFrom="margin">
                  <wp:align>center</wp:align>
                </wp:positionH>
                <wp:positionV relativeFrom="paragraph">
                  <wp:posOffset>457200</wp:posOffset>
                </wp:positionV>
                <wp:extent cx="6477000" cy="7581900"/>
                <wp:effectExtent l="0" t="0" r="19050" b="19050"/>
                <wp:wrapNone/>
                <wp:docPr id="7" name="矩形 7"/>
                <wp:cNvGraphicFramePr/>
                <a:graphic xmlns:a="http://schemas.openxmlformats.org/drawingml/2006/main">
                  <a:graphicData uri="http://schemas.microsoft.com/office/word/2010/wordprocessingShape">
                    <wps:wsp>
                      <wps:cNvSpPr/>
                      <wps:spPr>
                        <a:xfrm>
                          <a:off x="0" y="0"/>
                          <a:ext cx="6477000" cy="7581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tbl>
                            <w:tblPr>
                              <w:tblW w:w="9733" w:type="dxa"/>
                              <w:jc w:val="center"/>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243"/>
                              <w:gridCol w:w="1671"/>
                              <w:gridCol w:w="348"/>
                              <w:gridCol w:w="1073"/>
                              <w:gridCol w:w="23"/>
                              <w:gridCol w:w="1728"/>
                              <w:gridCol w:w="1953"/>
                              <w:gridCol w:w="31"/>
                              <w:gridCol w:w="1663"/>
                            </w:tblGrid>
                            <w:tr w:rsidR="00F97158" w:rsidRPr="00BD55FD" w14:paraId="4A50B332" w14:textId="77777777" w:rsidTr="00FC505C">
                              <w:trPr>
                                <w:trHeight w:val="264"/>
                                <w:jc w:val="center"/>
                              </w:trPr>
                              <w:tc>
                                <w:tcPr>
                                  <w:tcW w:w="12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3C9E2F" w14:textId="50196BBF" w:rsidR="00F97158" w:rsidRPr="00BD55FD" w:rsidRDefault="00F97158" w:rsidP="00F97158">
                                  <w:pPr>
                                    <w:rPr>
                                      <w:rFonts w:ascii="宋体" w:hAnsi="宋体"/>
                                      <w:szCs w:val="21"/>
                                    </w:rPr>
                                  </w:pPr>
                                  <w:r w:rsidRPr="00BD55FD">
                                    <w:rPr>
                                      <w:rFonts w:ascii="宋体" w:hAnsi="宋体"/>
                                      <w:szCs w:val="21"/>
                                    </w:rPr>
                                    <w:t>主要参数</w:t>
                                  </w:r>
                                </w:p>
                              </w:tc>
                              <w:tc>
                                <w:tcPr>
                                  <w:tcW w:w="201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8D515C" w14:textId="77777777" w:rsidR="00F97158" w:rsidRPr="00BD55FD" w:rsidRDefault="00F97158" w:rsidP="00F97158">
                                  <w:pPr>
                                    <w:rPr>
                                      <w:rFonts w:ascii="宋体" w:hAnsi="宋体"/>
                                      <w:szCs w:val="21"/>
                                    </w:rPr>
                                  </w:pPr>
                                  <w:r w:rsidRPr="00BD55FD">
                                    <w:rPr>
                                      <w:rFonts w:ascii="宋体" w:hAnsi="宋体"/>
                                      <w:szCs w:val="21"/>
                                    </w:rPr>
                                    <w:t>总放大倍数</w:t>
                                  </w:r>
                                </w:p>
                              </w:tc>
                              <w:tc>
                                <w:tcPr>
                                  <w:tcW w:w="6471"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776F98F" w14:textId="77777777" w:rsidR="00F97158" w:rsidRPr="00BD55FD" w:rsidRDefault="00F97158" w:rsidP="00F97158">
                                  <w:pPr>
                                    <w:rPr>
                                      <w:rFonts w:ascii="宋体" w:hAnsi="宋体"/>
                                      <w:szCs w:val="21"/>
                                    </w:rPr>
                                  </w:pPr>
                                  <w:r w:rsidRPr="00BD55FD">
                                    <w:rPr>
                                      <w:rFonts w:ascii="宋体" w:hAnsi="宋体"/>
                                      <w:szCs w:val="21"/>
                                    </w:rPr>
                                    <w:t>100X~400X</w:t>
                                  </w:r>
                                </w:p>
                              </w:tc>
                            </w:tr>
                            <w:tr w:rsidR="00F97158" w:rsidRPr="00BD55FD" w14:paraId="66080661" w14:textId="77777777" w:rsidTr="00FC505C">
                              <w:trPr>
                                <w:trHeight w:val="213"/>
                                <w:jc w:val="center"/>
                              </w:trPr>
                              <w:tc>
                                <w:tcPr>
                                  <w:tcW w:w="1243" w:type="dxa"/>
                                  <w:vMerge/>
                                  <w:tcBorders>
                                    <w:top w:val="single" w:sz="8" w:space="0" w:color="auto"/>
                                    <w:left w:val="single" w:sz="8" w:space="0" w:color="auto"/>
                                    <w:bottom w:val="single" w:sz="8" w:space="0" w:color="auto"/>
                                    <w:right w:val="single" w:sz="8" w:space="0" w:color="auto"/>
                                  </w:tcBorders>
                                  <w:vAlign w:val="center"/>
                                  <w:hideMark/>
                                </w:tcPr>
                                <w:p w14:paraId="14F7739C" w14:textId="77777777" w:rsidR="00F97158" w:rsidRPr="00BD55FD" w:rsidRDefault="00F97158" w:rsidP="00F97158">
                                  <w:pPr>
                                    <w:rPr>
                                      <w:rFonts w:ascii="宋体" w:hAnsi="宋体"/>
                                      <w:szCs w:val="21"/>
                                    </w:rPr>
                                  </w:pPr>
                                </w:p>
                              </w:tc>
                              <w:tc>
                                <w:tcPr>
                                  <w:tcW w:w="201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AF778" w14:textId="77777777" w:rsidR="00F97158" w:rsidRPr="00BD55FD" w:rsidRDefault="00F97158" w:rsidP="00F97158">
                                  <w:pPr>
                                    <w:rPr>
                                      <w:rFonts w:ascii="宋体" w:hAnsi="宋体"/>
                                      <w:szCs w:val="21"/>
                                    </w:rPr>
                                  </w:pPr>
                                  <w:r w:rsidRPr="00BD55FD">
                                    <w:rPr>
                                      <w:rFonts w:ascii="宋体" w:hAnsi="宋体"/>
                                      <w:szCs w:val="21"/>
                                    </w:rPr>
                                    <w:t>机械筒长</w:t>
                                  </w:r>
                                </w:p>
                              </w:tc>
                              <w:tc>
                                <w:tcPr>
                                  <w:tcW w:w="6471"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94A197" w14:textId="77777777" w:rsidR="00F97158" w:rsidRPr="00BD55FD" w:rsidRDefault="00F97158" w:rsidP="00F97158">
                                  <w:pPr>
                                    <w:rPr>
                                      <w:rFonts w:ascii="宋体" w:hAnsi="宋体"/>
                                      <w:szCs w:val="21"/>
                                    </w:rPr>
                                  </w:pPr>
                                  <w:r w:rsidRPr="00BD55FD">
                                    <w:rPr>
                                      <w:rFonts w:ascii="宋体" w:hAnsi="宋体"/>
                                      <w:szCs w:val="21"/>
                                    </w:rPr>
                                    <w:t>∝</w:t>
                                  </w:r>
                                </w:p>
                              </w:tc>
                            </w:tr>
                            <w:tr w:rsidR="00F97158" w:rsidRPr="00BD55FD" w14:paraId="33E30958" w14:textId="77777777" w:rsidTr="00FC505C">
                              <w:trPr>
                                <w:trHeight w:val="174"/>
                                <w:jc w:val="center"/>
                              </w:trPr>
                              <w:tc>
                                <w:tcPr>
                                  <w:tcW w:w="1243" w:type="dxa"/>
                                  <w:vMerge/>
                                  <w:tcBorders>
                                    <w:top w:val="single" w:sz="8" w:space="0" w:color="auto"/>
                                    <w:left w:val="single" w:sz="8" w:space="0" w:color="auto"/>
                                    <w:bottom w:val="single" w:sz="8" w:space="0" w:color="auto"/>
                                    <w:right w:val="single" w:sz="8" w:space="0" w:color="auto"/>
                                  </w:tcBorders>
                                  <w:vAlign w:val="center"/>
                                  <w:hideMark/>
                                </w:tcPr>
                                <w:p w14:paraId="5CE99FFD" w14:textId="77777777" w:rsidR="00F97158" w:rsidRPr="00BD55FD" w:rsidRDefault="00F97158" w:rsidP="00F97158">
                                  <w:pPr>
                                    <w:rPr>
                                      <w:rFonts w:ascii="宋体" w:hAnsi="宋体"/>
                                      <w:szCs w:val="21"/>
                                    </w:rPr>
                                  </w:pPr>
                                </w:p>
                              </w:tc>
                              <w:tc>
                                <w:tcPr>
                                  <w:tcW w:w="201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B8435" w14:textId="77777777" w:rsidR="00F97158" w:rsidRPr="00BD55FD" w:rsidRDefault="00F97158" w:rsidP="00F97158">
                                  <w:pPr>
                                    <w:rPr>
                                      <w:rFonts w:ascii="宋体" w:hAnsi="宋体"/>
                                      <w:szCs w:val="21"/>
                                    </w:rPr>
                                  </w:pPr>
                                  <w:r w:rsidRPr="00BD55FD">
                                    <w:rPr>
                                      <w:rFonts w:ascii="宋体" w:hAnsi="宋体"/>
                                      <w:szCs w:val="21"/>
                                    </w:rPr>
                                    <w:t>物镜共轭距离</w:t>
                                  </w:r>
                                </w:p>
                              </w:tc>
                              <w:tc>
                                <w:tcPr>
                                  <w:tcW w:w="6471"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FB89D2" w14:textId="77777777" w:rsidR="00F97158" w:rsidRPr="00BD55FD" w:rsidRDefault="00F97158" w:rsidP="00F97158">
                                  <w:pPr>
                                    <w:rPr>
                                      <w:rFonts w:ascii="宋体" w:hAnsi="宋体"/>
                                      <w:szCs w:val="21"/>
                                    </w:rPr>
                                  </w:pPr>
                                  <w:r w:rsidRPr="00BD55FD">
                                    <w:rPr>
                                      <w:rFonts w:ascii="宋体" w:hAnsi="宋体"/>
                                      <w:szCs w:val="21"/>
                                    </w:rPr>
                                    <w:t>∝</w:t>
                                  </w:r>
                                </w:p>
                              </w:tc>
                            </w:tr>
                            <w:tr w:rsidR="00F97158" w:rsidRPr="00BD55FD" w14:paraId="17A93473" w14:textId="77777777" w:rsidTr="00FC505C">
                              <w:trPr>
                                <w:trHeight w:val="454"/>
                                <w:jc w:val="center"/>
                              </w:trPr>
                              <w:tc>
                                <w:tcPr>
                                  <w:tcW w:w="12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EA3675" w14:textId="77777777" w:rsidR="00F97158" w:rsidRPr="00BD55FD" w:rsidRDefault="00F97158" w:rsidP="00F97158">
                                  <w:pPr>
                                    <w:rPr>
                                      <w:rFonts w:ascii="宋体" w:hAnsi="宋体"/>
                                      <w:szCs w:val="21"/>
                                    </w:rPr>
                                  </w:pPr>
                                  <w:r w:rsidRPr="00BD55FD">
                                    <w:rPr>
                                      <w:rFonts w:ascii="宋体" w:hAnsi="宋体"/>
                                      <w:szCs w:val="21"/>
                                    </w:rPr>
                                    <w:t>目镜</w:t>
                                  </w:r>
                                </w:p>
                              </w:tc>
                              <w:tc>
                                <w:tcPr>
                                  <w:tcW w:w="201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37F6E6" w14:textId="77777777" w:rsidR="00F97158" w:rsidRPr="00BD55FD" w:rsidRDefault="00F97158" w:rsidP="00F97158">
                                  <w:pPr>
                                    <w:rPr>
                                      <w:rFonts w:ascii="宋体" w:hAnsi="宋体"/>
                                      <w:szCs w:val="21"/>
                                    </w:rPr>
                                  </w:pPr>
                                  <w:r w:rsidRPr="00BD55FD">
                                    <w:rPr>
                                      <w:rFonts w:ascii="宋体" w:hAnsi="宋体"/>
                                      <w:szCs w:val="21"/>
                                    </w:rPr>
                                    <w:t>平视场大视野目镜</w:t>
                                  </w:r>
                                </w:p>
                              </w:tc>
                              <w:tc>
                                <w:tcPr>
                                  <w:tcW w:w="10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7D1F1" w14:textId="77777777" w:rsidR="00F97158" w:rsidRPr="00BD55FD" w:rsidRDefault="00F97158" w:rsidP="00F97158">
                                  <w:pPr>
                                    <w:rPr>
                                      <w:rFonts w:ascii="宋体" w:hAnsi="宋体"/>
                                      <w:szCs w:val="21"/>
                                    </w:rPr>
                                  </w:pPr>
                                  <w:r w:rsidRPr="00BD55FD">
                                    <w:rPr>
                                      <w:rFonts w:ascii="宋体" w:hAnsi="宋体"/>
                                      <w:szCs w:val="21"/>
                                    </w:rPr>
                                    <w:t>WF 10X</w:t>
                                  </w:r>
                                </w:p>
                              </w:tc>
                              <w:tc>
                                <w:tcPr>
                                  <w:tcW w:w="17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0DABBF" w14:textId="77777777" w:rsidR="00F97158" w:rsidRPr="00BD55FD" w:rsidRDefault="00F97158" w:rsidP="00F97158">
                                  <w:pPr>
                                    <w:rPr>
                                      <w:rFonts w:ascii="宋体" w:hAnsi="宋体"/>
                                      <w:szCs w:val="21"/>
                                    </w:rPr>
                                  </w:pPr>
                                  <w:r w:rsidRPr="00BD55FD">
                                    <w:rPr>
                                      <w:rFonts w:ascii="宋体" w:hAnsi="宋体"/>
                                      <w:szCs w:val="21"/>
                                    </w:rPr>
                                    <w:t>视场：Ф22mm</w:t>
                                  </w:r>
                                </w:p>
                              </w:tc>
                              <w:tc>
                                <w:tcPr>
                                  <w:tcW w:w="1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283C6" w14:textId="77777777" w:rsidR="00F97158" w:rsidRPr="00BD55FD" w:rsidRDefault="00F97158" w:rsidP="00F97158">
                                  <w:pPr>
                                    <w:rPr>
                                      <w:rFonts w:ascii="宋体" w:hAnsi="宋体"/>
                                      <w:szCs w:val="21"/>
                                    </w:rPr>
                                  </w:pPr>
                                  <w:r w:rsidRPr="00BD55FD">
                                    <w:rPr>
                                      <w:rFonts w:ascii="宋体" w:hAnsi="宋体"/>
                                      <w:szCs w:val="21"/>
                                    </w:rPr>
                                    <w:t>目镜接口Ф30mm</w:t>
                                  </w:r>
                                </w:p>
                              </w:tc>
                              <w:tc>
                                <w:tcPr>
                                  <w:tcW w:w="169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06098D" w14:textId="77777777" w:rsidR="00F97158" w:rsidRPr="00BD55FD" w:rsidRDefault="00F97158" w:rsidP="00F97158">
                                  <w:pPr>
                                    <w:rPr>
                                      <w:rFonts w:ascii="宋体" w:hAnsi="宋体"/>
                                      <w:szCs w:val="21"/>
                                    </w:rPr>
                                  </w:pPr>
                                  <w:r w:rsidRPr="00BD55FD">
                                    <w:rPr>
                                      <w:rFonts w:ascii="宋体" w:hAnsi="宋体"/>
                                      <w:szCs w:val="21"/>
                                    </w:rPr>
                                    <w:t>齐焦距离10mm</w:t>
                                  </w:r>
                                </w:p>
                              </w:tc>
                            </w:tr>
                            <w:tr w:rsidR="00F97158" w:rsidRPr="00BD55FD" w14:paraId="14836C7D" w14:textId="77777777" w:rsidTr="00FC505C">
                              <w:trPr>
                                <w:trHeight w:val="72"/>
                                <w:jc w:val="center"/>
                              </w:trPr>
                              <w:tc>
                                <w:tcPr>
                                  <w:tcW w:w="1243" w:type="dxa"/>
                                  <w:vMerge/>
                                  <w:tcBorders>
                                    <w:top w:val="nil"/>
                                    <w:left w:val="single" w:sz="8" w:space="0" w:color="auto"/>
                                    <w:bottom w:val="single" w:sz="8" w:space="0" w:color="auto"/>
                                    <w:right w:val="single" w:sz="8" w:space="0" w:color="auto"/>
                                  </w:tcBorders>
                                  <w:vAlign w:val="center"/>
                                  <w:hideMark/>
                                </w:tcPr>
                                <w:p w14:paraId="514DEB87" w14:textId="77777777" w:rsidR="00F97158" w:rsidRPr="00BD55FD" w:rsidRDefault="00F97158" w:rsidP="00F97158">
                                  <w:pPr>
                                    <w:rPr>
                                      <w:rFonts w:ascii="宋体" w:hAnsi="宋体"/>
                                      <w:szCs w:val="21"/>
                                    </w:rPr>
                                  </w:pPr>
                                </w:p>
                              </w:tc>
                              <w:tc>
                                <w:tcPr>
                                  <w:tcW w:w="8490" w:type="dxa"/>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518C62" w14:textId="77777777" w:rsidR="00F97158" w:rsidRPr="00BD55FD" w:rsidRDefault="00F97158" w:rsidP="00F97158">
                                  <w:pPr>
                                    <w:rPr>
                                      <w:rFonts w:ascii="宋体" w:hAnsi="宋体"/>
                                      <w:szCs w:val="21"/>
                                    </w:rPr>
                                  </w:pPr>
                                  <w:r w:rsidRPr="00BD55FD">
                                    <w:rPr>
                                      <w:rFonts w:ascii="宋体" w:hAnsi="宋体"/>
                                      <w:szCs w:val="21"/>
                                    </w:rPr>
                                    <w:t>对中目镜（TE-3）</w:t>
                                  </w:r>
                                </w:p>
                              </w:tc>
                            </w:tr>
                            <w:tr w:rsidR="00F97158" w:rsidRPr="00BD55FD" w14:paraId="0226F1DF" w14:textId="77777777" w:rsidTr="00FC505C">
                              <w:trPr>
                                <w:trHeight w:val="303"/>
                                <w:jc w:val="center"/>
                              </w:trPr>
                              <w:tc>
                                <w:tcPr>
                                  <w:tcW w:w="12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E5A592" w14:textId="77777777" w:rsidR="00F97158" w:rsidRPr="00BD55FD" w:rsidRDefault="00F97158" w:rsidP="00F97158">
                                  <w:pPr>
                                    <w:rPr>
                                      <w:rFonts w:ascii="宋体" w:hAnsi="宋体"/>
                                      <w:szCs w:val="21"/>
                                    </w:rPr>
                                  </w:pPr>
                                  <w:r w:rsidRPr="00BD55FD">
                                    <w:rPr>
                                      <w:rFonts w:ascii="宋体" w:hAnsi="宋体"/>
                                      <w:szCs w:val="21"/>
                                    </w:rPr>
                                    <w:t>双目镜</w:t>
                                  </w:r>
                                </w:p>
                              </w:tc>
                              <w:tc>
                                <w:tcPr>
                                  <w:tcW w:w="8490" w:type="dxa"/>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0D8151" w14:textId="77777777" w:rsidR="00F97158" w:rsidRPr="00BD55FD" w:rsidRDefault="00F97158" w:rsidP="00F97158">
                                  <w:pPr>
                                    <w:rPr>
                                      <w:rFonts w:ascii="宋体" w:hAnsi="宋体"/>
                                      <w:szCs w:val="21"/>
                                    </w:rPr>
                                  </w:pPr>
                                  <w:r w:rsidRPr="00BD55FD">
                                    <w:rPr>
                                      <w:rFonts w:ascii="宋体" w:hAnsi="宋体"/>
                                      <w:szCs w:val="21"/>
                                    </w:rPr>
                                    <w:t>铰链双目，观察角度为45度，瞳距为53～75毫米</w:t>
                                  </w:r>
                                </w:p>
                              </w:tc>
                            </w:tr>
                            <w:tr w:rsidR="00F97158" w:rsidRPr="00BD55FD" w14:paraId="59A71E0B" w14:textId="77777777" w:rsidTr="00FC505C">
                              <w:trPr>
                                <w:trHeight w:val="407"/>
                                <w:jc w:val="center"/>
                              </w:trPr>
                              <w:tc>
                                <w:tcPr>
                                  <w:tcW w:w="12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19ABA4" w14:textId="77777777" w:rsidR="00F97158" w:rsidRPr="00BD55FD" w:rsidRDefault="00F97158" w:rsidP="00F97158">
                                  <w:pPr>
                                    <w:rPr>
                                      <w:rFonts w:ascii="宋体" w:hAnsi="宋体"/>
                                      <w:szCs w:val="21"/>
                                    </w:rPr>
                                  </w:pPr>
                                  <w:r w:rsidRPr="00BD55FD">
                                    <w:rPr>
                                      <w:rFonts w:ascii="宋体" w:hAnsi="宋体"/>
                                      <w:szCs w:val="21"/>
                                    </w:rPr>
                                    <w:t>调制相衬物镜</w:t>
                                  </w: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DA6BD4" w14:textId="77777777" w:rsidR="00F97158" w:rsidRPr="00BD55FD" w:rsidRDefault="00F97158" w:rsidP="00F97158">
                                  <w:pPr>
                                    <w:rPr>
                                      <w:rFonts w:ascii="宋体" w:hAnsi="宋体"/>
                                      <w:szCs w:val="21"/>
                                    </w:rPr>
                                  </w:pPr>
                                  <w:r w:rsidRPr="00BD55FD">
                                    <w:rPr>
                                      <w:rFonts w:ascii="宋体" w:hAnsi="宋体"/>
                                      <w:szCs w:val="21"/>
                                    </w:rPr>
                                    <w:t>放大倍率</w:t>
                                  </w:r>
                                </w:p>
                              </w:tc>
                              <w:tc>
                                <w:tcPr>
                                  <w:tcW w:w="144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6765CD" w14:textId="77777777" w:rsidR="00F97158" w:rsidRPr="00BD55FD" w:rsidRDefault="00F97158" w:rsidP="00F97158">
                                  <w:pPr>
                                    <w:rPr>
                                      <w:rFonts w:ascii="宋体" w:hAnsi="宋体"/>
                                      <w:szCs w:val="21"/>
                                    </w:rPr>
                                  </w:pPr>
                                  <w:r w:rsidRPr="00BD55FD">
                                    <w:rPr>
                                      <w:rFonts w:ascii="宋体" w:hAnsi="宋体"/>
                                      <w:szCs w:val="21"/>
                                    </w:rPr>
                                    <w:t>数值孔径</w:t>
                                  </w: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B955BE" w14:textId="77777777" w:rsidR="00F97158" w:rsidRPr="00BD55FD" w:rsidRDefault="00F97158" w:rsidP="00F97158">
                                  <w:pPr>
                                    <w:rPr>
                                      <w:rFonts w:ascii="宋体" w:hAnsi="宋体"/>
                                      <w:szCs w:val="21"/>
                                    </w:rPr>
                                  </w:pPr>
                                  <w:r w:rsidRPr="00BD55FD">
                                    <w:rPr>
                                      <w:rFonts w:ascii="宋体" w:hAnsi="宋体"/>
                                      <w:szCs w:val="21"/>
                                    </w:rPr>
                                    <w:t>工作距离（mm）</w:t>
                                  </w:r>
                                </w:p>
                              </w:tc>
                              <w:tc>
                                <w:tcPr>
                                  <w:tcW w:w="198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1B45EB" w14:textId="77777777" w:rsidR="00F97158" w:rsidRPr="00BD55FD" w:rsidRDefault="00F97158" w:rsidP="00F97158">
                                  <w:pPr>
                                    <w:rPr>
                                      <w:rFonts w:ascii="宋体" w:hAnsi="宋体"/>
                                      <w:szCs w:val="21"/>
                                    </w:rPr>
                                  </w:pPr>
                                  <w:r w:rsidRPr="00BD55FD">
                                    <w:rPr>
                                      <w:rFonts w:ascii="宋体" w:hAnsi="宋体"/>
                                      <w:szCs w:val="21"/>
                                    </w:rPr>
                                    <w:t>盖玻片厚度（mm）</w:t>
                                  </w:r>
                                </w:p>
                              </w:tc>
                              <w:tc>
                                <w:tcPr>
                                  <w:tcW w:w="16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637C9" w14:textId="77777777" w:rsidR="00F97158" w:rsidRPr="00BD55FD" w:rsidRDefault="00F97158" w:rsidP="00F97158">
                                  <w:pPr>
                                    <w:rPr>
                                      <w:rFonts w:ascii="宋体" w:hAnsi="宋体"/>
                                      <w:szCs w:val="21"/>
                                    </w:rPr>
                                  </w:pPr>
                                  <w:r w:rsidRPr="00BD55FD">
                                    <w:rPr>
                                      <w:rFonts w:ascii="宋体" w:hAnsi="宋体"/>
                                      <w:szCs w:val="21"/>
                                    </w:rPr>
                                    <w:t>备注</w:t>
                                  </w:r>
                                </w:p>
                              </w:tc>
                            </w:tr>
                            <w:tr w:rsidR="00F97158" w:rsidRPr="00BD55FD" w14:paraId="575460FD" w14:textId="77777777" w:rsidTr="00FC505C">
                              <w:trPr>
                                <w:trHeight w:val="398"/>
                                <w:jc w:val="center"/>
                              </w:trPr>
                              <w:tc>
                                <w:tcPr>
                                  <w:tcW w:w="1243" w:type="dxa"/>
                                  <w:vMerge/>
                                  <w:tcBorders>
                                    <w:top w:val="nil"/>
                                    <w:left w:val="single" w:sz="8" w:space="0" w:color="auto"/>
                                    <w:bottom w:val="single" w:sz="8" w:space="0" w:color="auto"/>
                                    <w:right w:val="single" w:sz="8" w:space="0" w:color="auto"/>
                                  </w:tcBorders>
                                  <w:vAlign w:val="center"/>
                                  <w:hideMark/>
                                </w:tcPr>
                                <w:p w14:paraId="7B3867EE" w14:textId="77777777" w:rsidR="00F97158" w:rsidRPr="00BD55FD" w:rsidRDefault="00F97158" w:rsidP="00F97158">
                                  <w:pPr>
                                    <w:rPr>
                                      <w:rFonts w:ascii="宋体" w:hAnsi="宋体"/>
                                      <w:szCs w:val="21"/>
                                    </w:rPr>
                                  </w:pP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F810CB" w14:textId="77777777" w:rsidR="00F97158" w:rsidRPr="00BD55FD" w:rsidRDefault="00F97158" w:rsidP="00F97158">
                                  <w:pPr>
                                    <w:rPr>
                                      <w:rFonts w:ascii="宋体" w:hAnsi="宋体"/>
                                      <w:szCs w:val="21"/>
                                    </w:rPr>
                                  </w:pPr>
                                  <w:r w:rsidRPr="00BD55FD">
                                    <w:rPr>
                                      <w:rFonts w:ascii="宋体" w:hAnsi="宋体"/>
                                      <w:szCs w:val="21"/>
                                    </w:rPr>
                                    <w:t>10X</w:t>
                                  </w:r>
                                </w:p>
                              </w:tc>
                              <w:tc>
                                <w:tcPr>
                                  <w:tcW w:w="144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A914FC" w14:textId="77777777" w:rsidR="00F97158" w:rsidRPr="00BD55FD" w:rsidRDefault="00F97158" w:rsidP="00F97158">
                                  <w:pPr>
                                    <w:rPr>
                                      <w:rFonts w:ascii="宋体" w:hAnsi="宋体"/>
                                      <w:szCs w:val="21"/>
                                    </w:rPr>
                                  </w:pPr>
                                  <w:r w:rsidRPr="00BD55FD">
                                    <w:rPr>
                                      <w:rFonts w:ascii="宋体" w:hAnsi="宋体"/>
                                      <w:szCs w:val="21"/>
                                    </w:rPr>
                                    <w:t>0.25</w:t>
                                  </w: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96EE33" w14:textId="77777777" w:rsidR="00F97158" w:rsidRPr="00BD55FD" w:rsidRDefault="00F97158" w:rsidP="00F97158">
                                  <w:pPr>
                                    <w:rPr>
                                      <w:rFonts w:ascii="宋体" w:hAnsi="宋体"/>
                                      <w:szCs w:val="21"/>
                                    </w:rPr>
                                  </w:pPr>
                                  <w:r w:rsidRPr="00BD55FD">
                                    <w:rPr>
                                      <w:rFonts w:ascii="宋体" w:hAnsi="宋体"/>
                                      <w:szCs w:val="21"/>
                                    </w:rPr>
                                    <w:t>4.3</w:t>
                                  </w:r>
                                </w:p>
                              </w:tc>
                              <w:tc>
                                <w:tcPr>
                                  <w:tcW w:w="198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3CEEAC" w14:textId="77777777" w:rsidR="00F97158" w:rsidRPr="00BD55FD" w:rsidRDefault="00F97158" w:rsidP="00F97158">
                                  <w:pPr>
                                    <w:rPr>
                                      <w:rFonts w:ascii="宋体" w:hAnsi="宋体"/>
                                      <w:szCs w:val="21"/>
                                    </w:rPr>
                                  </w:pPr>
                                  <w:r w:rsidRPr="00BD55FD">
                                    <w:rPr>
                                      <w:rFonts w:ascii="宋体" w:hAnsi="宋体"/>
                                      <w:szCs w:val="21"/>
                                    </w:rPr>
                                    <w:t>1.2</w:t>
                                  </w:r>
                                </w:p>
                              </w:tc>
                              <w:tc>
                                <w:tcPr>
                                  <w:tcW w:w="166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9D15A6" w14:textId="77777777" w:rsidR="00F97158" w:rsidRPr="00BD55FD" w:rsidRDefault="00F97158" w:rsidP="00F97158">
                                  <w:pPr>
                                    <w:rPr>
                                      <w:rFonts w:ascii="宋体" w:hAnsi="宋体"/>
                                      <w:szCs w:val="21"/>
                                    </w:rPr>
                                  </w:pPr>
                                  <w:r w:rsidRPr="00BD55FD">
                                    <w:rPr>
                                      <w:rFonts w:ascii="宋体" w:hAnsi="宋体"/>
                                      <w:szCs w:val="21"/>
                                    </w:rPr>
                                    <w:t>适合于调制相衬观察，需与相衬聚光镜装置中的狭缝相匹配</w:t>
                                  </w:r>
                                </w:p>
                              </w:tc>
                            </w:tr>
                            <w:tr w:rsidR="00F97158" w:rsidRPr="00BD55FD" w14:paraId="52580BB7" w14:textId="77777777" w:rsidTr="00FC505C">
                              <w:trPr>
                                <w:trHeight w:val="532"/>
                                <w:jc w:val="center"/>
                              </w:trPr>
                              <w:tc>
                                <w:tcPr>
                                  <w:tcW w:w="1243" w:type="dxa"/>
                                  <w:vMerge/>
                                  <w:tcBorders>
                                    <w:top w:val="nil"/>
                                    <w:left w:val="single" w:sz="8" w:space="0" w:color="auto"/>
                                    <w:bottom w:val="single" w:sz="8" w:space="0" w:color="auto"/>
                                    <w:right w:val="single" w:sz="8" w:space="0" w:color="auto"/>
                                  </w:tcBorders>
                                  <w:vAlign w:val="center"/>
                                  <w:hideMark/>
                                </w:tcPr>
                                <w:p w14:paraId="5B19A206" w14:textId="77777777" w:rsidR="00F97158" w:rsidRPr="00BD55FD" w:rsidRDefault="00F97158" w:rsidP="00F97158">
                                  <w:pPr>
                                    <w:rPr>
                                      <w:rFonts w:ascii="宋体" w:hAnsi="宋体"/>
                                      <w:szCs w:val="21"/>
                                    </w:rPr>
                                  </w:pP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9B167" w14:textId="77777777" w:rsidR="00F97158" w:rsidRPr="00BD55FD" w:rsidRDefault="00F97158" w:rsidP="00F97158">
                                  <w:pPr>
                                    <w:rPr>
                                      <w:rFonts w:ascii="宋体" w:hAnsi="宋体"/>
                                      <w:szCs w:val="21"/>
                                    </w:rPr>
                                  </w:pPr>
                                  <w:r w:rsidRPr="00BD55FD">
                                    <w:rPr>
                                      <w:rFonts w:ascii="宋体" w:hAnsi="宋体"/>
                                      <w:szCs w:val="21"/>
                                    </w:rPr>
                                    <w:t>20X</w:t>
                                  </w:r>
                                </w:p>
                              </w:tc>
                              <w:tc>
                                <w:tcPr>
                                  <w:tcW w:w="144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5B23" w14:textId="77777777" w:rsidR="00F97158" w:rsidRPr="00BD55FD" w:rsidRDefault="00F97158" w:rsidP="00F97158">
                                  <w:pPr>
                                    <w:rPr>
                                      <w:rFonts w:ascii="宋体" w:hAnsi="宋体"/>
                                      <w:szCs w:val="21"/>
                                    </w:rPr>
                                  </w:pPr>
                                  <w:r w:rsidRPr="00BD55FD">
                                    <w:rPr>
                                      <w:rFonts w:ascii="宋体" w:hAnsi="宋体"/>
                                      <w:szCs w:val="21"/>
                                    </w:rPr>
                                    <w:t>0.40</w:t>
                                  </w: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0039B0" w14:textId="77777777" w:rsidR="00F97158" w:rsidRPr="00BD55FD" w:rsidRDefault="00F97158" w:rsidP="00F97158">
                                  <w:pPr>
                                    <w:rPr>
                                      <w:rFonts w:ascii="宋体" w:hAnsi="宋体"/>
                                      <w:szCs w:val="21"/>
                                    </w:rPr>
                                  </w:pPr>
                                  <w:r w:rsidRPr="00BD55FD">
                                    <w:rPr>
                                      <w:rFonts w:ascii="宋体" w:hAnsi="宋体"/>
                                      <w:szCs w:val="21"/>
                                    </w:rPr>
                                    <w:t>8.0</w:t>
                                  </w:r>
                                </w:p>
                              </w:tc>
                              <w:tc>
                                <w:tcPr>
                                  <w:tcW w:w="198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B1F06E" w14:textId="77777777" w:rsidR="00F97158" w:rsidRPr="00BD55FD" w:rsidRDefault="00F97158" w:rsidP="00F97158">
                                  <w:pPr>
                                    <w:rPr>
                                      <w:rFonts w:ascii="宋体" w:hAnsi="宋体"/>
                                      <w:szCs w:val="21"/>
                                    </w:rPr>
                                  </w:pPr>
                                  <w:r w:rsidRPr="00BD55FD">
                                    <w:rPr>
                                      <w:rFonts w:ascii="宋体" w:hAnsi="宋体"/>
                                      <w:szCs w:val="21"/>
                                    </w:rPr>
                                    <w:t>1.2</w:t>
                                  </w:r>
                                </w:p>
                              </w:tc>
                              <w:tc>
                                <w:tcPr>
                                  <w:tcW w:w="1663" w:type="dxa"/>
                                  <w:vMerge/>
                                  <w:tcBorders>
                                    <w:top w:val="nil"/>
                                    <w:left w:val="nil"/>
                                    <w:bottom w:val="single" w:sz="8" w:space="0" w:color="auto"/>
                                    <w:right w:val="single" w:sz="8" w:space="0" w:color="auto"/>
                                  </w:tcBorders>
                                  <w:vAlign w:val="center"/>
                                  <w:hideMark/>
                                </w:tcPr>
                                <w:p w14:paraId="1561571F" w14:textId="77777777" w:rsidR="00F97158" w:rsidRPr="00BD55FD" w:rsidRDefault="00F97158" w:rsidP="00F97158">
                                  <w:pPr>
                                    <w:rPr>
                                      <w:rFonts w:ascii="宋体" w:hAnsi="宋体"/>
                                      <w:szCs w:val="21"/>
                                    </w:rPr>
                                  </w:pPr>
                                </w:p>
                              </w:tc>
                            </w:tr>
                            <w:tr w:rsidR="00F97158" w:rsidRPr="00BD55FD" w14:paraId="3676A64E" w14:textId="77777777" w:rsidTr="00FC505C">
                              <w:trPr>
                                <w:trHeight w:val="285"/>
                                <w:jc w:val="center"/>
                              </w:trPr>
                              <w:tc>
                                <w:tcPr>
                                  <w:tcW w:w="1243" w:type="dxa"/>
                                  <w:vMerge/>
                                  <w:tcBorders>
                                    <w:top w:val="nil"/>
                                    <w:left w:val="single" w:sz="8" w:space="0" w:color="auto"/>
                                    <w:bottom w:val="single" w:sz="8" w:space="0" w:color="auto"/>
                                    <w:right w:val="single" w:sz="8" w:space="0" w:color="auto"/>
                                  </w:tcBorders>
                                  <w:vAlign w:val="center"/>
                                  <w:hideMark/>
                                </w:tcPr>
                                <w:p w14:paraId="16C641F3" w14:textId="77777777" w:rsidR="00F97158" w:rsidRPr="00BD55FD" w:rsidRDefault="00F97158" w:rsidP="00F97158">
                                  <w:pPr>
                                    <w:rPr>
                                      <w:rFonts w:ascii="宋体" w:hAnsi="宋体"/>
                                      <w:szCs w:val="21"/>
                                    </w:rPr>
                                  </w:pP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DCD248" w14:textId="77777777" w:rsidR="00F97158" w:rsidRPr="00BD55FD" w:rsidRDefault="00F97158" w:rsidP="00F97158">
                                  <w:pPr>
                                    <w:rPr>
                                      <w:rFonts w:ascii="宋体" w:hAnsi="宋体"/>
                                      <w:szCs w:val="21"/>
                                    </w:rPr>
                                  </w:pPr>
                                  <w:r w:rsidRPr="00BD55FD">
                                    <w:rPr>
                                      <w:rFonts w:ascii="宋体" w:hAnsi="宋体"/>
                                      <w:szCs w:val="21"/>
                                    </w:rPr>
                                    <w:t>40X</w:t>
                                  </w:r>
                                </w:p>
                              </w:tc>
                              <w:tc>
                                <w:tcPr>
                                  <w:tcW w:w="144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7BE72E" w14:textId="77777777" w:rsidR="00F97158" w:rsidRPr="00BD55FD" w:rsidRDefault="00F97158" w:rsidP="00F97158">
                                  <w:pPr>
                                    <w:rPr>
                                      <w:rFonts w:ascii="宋体" w:hAnsi="宋体"/>
                                      <w:szCs w:val="21"/>
                                    </w:rPr>
                                  </w:pPr>
                                  <w:r w:rsidRPr="00BD55FD">
                                    <w:rPr>
                                      <w:rFonts w:ascii="宋体" w:hAnsi="宋体"/>
                                      <w:szCs w:val="21"/>
                                    </w:rPr>
                                    <w:t>0.60</w:t>
                                  </w: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608D15" w14:textId="77777777" w:rsidR="00F97158" w:rsidRPr="00BD55FD" w:rsidRDefault="00F97158" w:rsidP="00F97158">
                                  <w:pPr>
                                    <w:rPr>
                                      <w:rFonts w:ascii="宋体" w:hAnsi="宋体"/>
                                      <w:szCs w:val="21"/>
                                    </w:rPr>
                                  </w:pPr>
                                  <w:r w:rsidRPr="00BD55FD">
                                    <w:rPr>
                                      <w:rFonts w:ascii="宋体" w:hAnsi="宋体"/>
                                      <w:szCs w:val="21"/>
                                    </w:rPr>
                                    <w:t>3.5</w:t>
                                  </w:r>
                                </w:p>
                              </w:tc>
                              <w:tc>
                                <w:tcPr>
                                  <w:tcW w:w="198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11090A" w14:textId="77777777" w:rsidR="00F97158" w:rsidRPr="00BD55FD" w:rsidRDefault="00F97158" w:rsidP="00F97158">
                                  <w:pPr>
                                    <w:rPr>
                                      <w:rFonts w:ascii="宋体" w:hAnsi="宋体"/>
                                      <w:szCs w:val="21"/>
                                    </w:rPr>
                                  </w:pPr>
                                  <w:r w:rsidRPr="00BD55FD">
                                    <w:rPr>
                                      <w:rFonts w:ascii="宋体" w:hAnsi="宋体"/>
                                      <w:szCs w:val="21"/>
                                    </w:rPr>
                                    <w:t>1.2</w:t>
                                  </w:r>
                                </w:p>
                              </w:tc>
                              <w:tc>
                                <w:tcPr>
                                  <w:tcW w:w="1663" w:type="dxa"/>
                                  <w:vMerge/>
                                  <w:tcBorders>
                                    <w:top w:val="nil"/>
                                    <w:left w:val="nil"/>
                                    <w:bottom w:val="single" w:sz="8" w:space="0" w:color="auto"/>
                                    <w:right w:val="single" w:sz="8" w:space="0" w:color="auto"/>
                                  </w:tcBorders>
                                  <w:vAlign w:val="center"/>
                                  <w:hideMark/>
                                </w:tcPr>
                                <w:p w14:paraId="43949721" w14:textId="77777777" w:rsidR="00F97158" w:rsidRPr="00BD55FD" w:rsidRDefault="00F97158" w:rsidP="00F97158">
                                  <w:pPr>
                                    <w:rPr>
                                      <w:rFonts w:ascii="宋体" w:hAnsi="宋体"/>
                                      <w:szCs w:val="21"/>
                                    </w:rPr>
                                  </w:pPr>
                                </w:p>
                              </w:tc>
                            </w:tr>
                            <w:tr w:rsidR="00F97158" w:rsidRPr="00BD55FD" w14:paraId="269BE740" w14:textId="77777777" w:rsidTr="00FC505C">
                              <w:trPr>
                                <w:trHeight w:val="379"/>
                                <w:jc w:val="center"/>
                              </w:trPr>
                              <w:tc>
                                <w:tcPr>
                                  <w:tcW w:w="12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D6C599" w14:textId="77777777" w:rsidR="00F97158" w:rsidRPr="00BD55FD" w:rsidRDefault="00F97158" w:rsidP="00F97158">
                                  <w:pPr>
                                    <w:rPr>
                                      <w:rFonts w:ascii="宋体" w:hAnsi="宋体"/>
                                      <w:szCs w:val="21"/>
                                    </w:rPr>
                                  </w:pPr>
                                  <w:r w:rsidRPr="00BD55FD">
                                    <w:rPr>
                                      <w:rFonts w:ascii="宋体" w:hAnsi="宋体"/>
                                      <w:szCs w:val="21"/>
                                    </w:rPr>
                                    <w:t>明视场物镜</w:t>
                                  </w: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672818" w14:textId="77777777" w:rsidR="00F97158" w:rsidRPr="00BD55FD" w:rsidRDefault="00F97158" w:rsidP="00F97158">
                                  <w:pPr>
                                    <w:rPr>
                                      <w:rFonts w:ascii="宋体" w:hAnsi="宋体"/>
                                      <w:szCs w:val="21"/>
                                    </w:rPr>
                                  </w:pPr>
                                  <w:r w:rsidRPr="00BD55FD">
                                    <w:rPr>
                                      <w:rFonts w:ascii="宋体" w:hAnsi="宋体"/>
                                      <w:szCs w:val="21"/>
                                    </w:rPr>
                                    <w:t>10X</w:t>
                                  </w:r>
                                </w:p>
                              </w:tc>
                              <w:tc>
                                <w:tcPr>
                                  <w:tcW w:w="144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79EC52" w14:textId="77777777" w:rsidR="00F97158" w:rsidRPr="00BD55FD" w:rsidRDefault="00F97158" w:rsidP="00F97158">
                                  <w:pPr>
                                    <w:rPr>
                                      <w:rFonts w:ascii="宋体" w:hAnsi="宋体"/>
                                      <w:szCs w:val="21"/>
                                    </w:rPr>
                                  </w:pPr>
                                  <w:r w:rsidRPr="00BD55FD">
                                    <w:rPr>
                                      <w:rFonts w:ascii="宋体" w:hAnsi="宋体"/>
                                      <w:szCs w:val="21"/>
                                    </w:rPr>
                                    <w:t>0.25</w:t>
                                  </w: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6BF5A8" w14:textId="77777777" w:rsidR="00F97158" w:rsidRPr="00BD55FD" w:rsidRDefault="00F97158" w:rsidP="00F97158">
                                  <w:pPr>
                                    <w:rPr>
                                      <w:rFonts w:ascii="宋体" w:hAnsi="宋体"/>
                                      <w:szCs w:val="21"/>
                                    </w:rPr>
                                  </w:pPr>
                                  <w:r w:rsidRPr="00BD55FD">
                                    <w:rPr>
                                      <w:rFonts w:ascii="宋体" w:hAnsi="宋体"/>
                                      <w:szCs w:val="21"/>
                                    </w:rPr>
                                    <w:t>4.3</w:t>
                                  </w:r>
                                </w:p>
                              </w:tc>
                              <w:tc>
                                <w:tcPr>
                                  <w:tcW w:w="198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BC0F37" w14:textId="77777777" w:rsidR="00F97158" w:rsidRPr="00BD55FD" w:rsidRDefault="00F97158" w:rsidP="00F97158">
                                  <w:pPr>
                                    <w:rPr>
                                      <w:rFonts w:ascii="宋体" w:hAnsi="宋体"/>
                                      <w:szCs w:val="21"/>
                                    </w:rPr>
                                  </w:pPr>
                                  <w:r w:rsidRPr="00BD55FD">
                                    <w:rPr>
                                      <w:rFonts w:ascii="宋体" w:hAnsi="宋体"/>
                                      <w:szCs w:val="21"/>
                                    </w:rPr>
                                    <w:t>1.2</w:t>
                                  </w:r>
                                </w:p>
                              </w:tc>
                              <w:tc>
                                <w:tcPr>
                                  <w:tcW w:w="166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07B03" w14:textId="77777777" w:rsidR="00F97158" w:rsidRPr="00BD55FD" w:rsidRDefault="00F97158" w:rsidP="00F97158">
                                  <w:pPr>
                                    <w:rPr>
                                      <w:rFonts w:ascii="宋体" w:hAnsi="宋体"/>
                                      <w:szCs w:val="21"/>
                                    </w:rPr>
                                  </w:pPr>
                                  <w:r w:rsidRPr="00BD55FD">
                                    <w:rPr>
                                      <w:rFonts w:ascii="宋体" w:hAnsi="宋体"/>
                                      <w:szCs w:val="21"/>
                                    </w:rPr>
                                    <w:t>适合于明视场观察</w:t>
                                  </w:r>
                                </w:p>
                              </w:tc>
                            </w:tr>
                            <w:tr w:rsidR="00F97158" w:rsidRPr="00BD55FD" w14:paraId="4F93DB27" w14:textId="77777777" w:rsidTr="00FC505C">
                              <w:trPr>
                                <w:trHeight w:val="257"/>
                                <w:jc w:val="center"/>
                              </w:trPr>
                              <w:tc>
                                <w:tcPr>
                                  <w:tcW w:w="1243" w:type="dxa"/>
                                  <w:vMerge/>
                                  <w:tcBorders>
                                    <w:top w:val="nil"/>
                                    <w:left w:val="single" w:sz="8" w:space="0" w:color="auto"/>
                                    <w:bottom w:val="single" w:sz="8" w:space="0" w:color="auto"/>
                                    <w:right w:val="single" w:sz="8" w:space="0" w:color="auto"/>
                                  </w:tcBorders>
                                  <w:vAlign w:val="center"/>
                                  <w:hideMark/>
                                </w:tcPr>
                                <w:p w14:paraId="46034ED4" w14:textId="77777777" w:rsidR="00F97158" w:rsidRPr="00BD55FD" w:rsidRDefault="00F97158" w:rsidP="00F97158">
                                  <w:pPr>
                                    <w:rPr>
                                      <w:rFonts w:ascii="宋体" w:hAnsi="宋体"/>
                                      <w:szCs w:val="21"/>
                                    </w:rPr>
                                  </w:pP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F3E6EC" w14:textId="77777777" w:rsidR="00F97158" w:rsidRPr="00BD55FD" w:rsidRDefault="00F97158" w:rsidP="00F97158">
                                  <w:pPr>
                                    <w:rPr>
                                      <w:rFonts w:ascii="宋体" w:hAnsi="宋体"/>
                                      <w:szCs w:val="21"/>
                                    </w:rPr>
                                  </w:pPr>
                                  <w:r w:rsidRPr="00BD55FD">
                                    <w:rPr>
                                      <w:rFonts w:ascii="宋体" w:hAnsi="宋体"/>
                                      <w:szCs w:val="21"/>
                                    </w:rPr>
                                    <w:t>20X（选配）</w:t>
                                  </w:r>
                                </w:p>
                              </w:tc>
                              <w:tc>
                                <w:tcPr>
                                  <w:tcW w:w="144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EE9F49" w14:textId="77777777" w:rsidR="00F97158" w:rsidRPr="00BD55FD" w:rsidRDefault="00F97158" w:rsidP="00F97158">
                                  <w:pPr>
                                    <w:rPr>
                                      <w:rFonts w:ascii="宋体" w:hAnsi="宋体"/>
                                      <w:szCs w:val="21"/>
                                    </w:rPr>
                                  </w:pPr>
                                  <w:r w:rsidRPr="00BD55FD">
                                    <w:rPr>
                                      <w:rFonts w:ascii="宋体" w:hAnsi="宋体"/>
                                      <w:szCs w:val="21"/>
                                    </w:rPr>
                                    <w:t>0.40</w:t>
                                  </w: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618C2A" w14:textId="77777777" w:rsidR="00F97158" w:rsidRPr="00BD55FD" w:rsidRDefault="00F97158" w:rsidP="00F97158">
                                  <w:pPr>
                                    <w:rPr>
                                      <w:rFonts w:ascii="宋体" w:hAnsi="宋体"/>
                                      <w:szCs w:val="21"/>
                                    </w:rPr>
                                  </w:pPr>
                                  <w:r w:rsidRPr="00BD55FD">
                                    <w:rPr>
                                      <w:rFonts w:ascii="宋体" w:hAnsi="宋体"/>
                                      <w:szCs w:val="21"/>
                                    </w:rPr>
                                    <w:t>8.0</w:t>
                                  </w:r>
                                </w:p>
                              </w:tc>
                              <w:tc>
                                <w:tcPr>
                                  <w:tcW w:w="198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4AD62A" w14:textId="77777777" w:rsidR="00F97158" w:rsidRPr="00BD55FD" w:rsidRDefault="00F97158" w:rsidP="00F97158">
                                  <w:pPr>
                                    <w:rPr>
                                      <w:rFonts w:ascii="宋体" w:hAnsi="宋体"/>
                                      <w:szCs w:val="21"/>
                                    </w:rPr>
                                  </w:pPr>
                                  <w:r w:rsidRPr="00BD55FD">
                                    <w:rPr>
                                      <w:rFonts w:ascii="宋体" w:hAnsi="宋体"/>
                                      <w:szCs w:val="21"/>
                                    </w:rPr>
                                    <w:t>1.2</w:t>
                                  </w:r>
                                </w:p>
                              </w:tc>
                              <w:tc>
                                <w:tcPr>
                                  <w:tcW w:w="1663" w:type="dxa"/>
                                  <w:vMerge/>
                                  <w:tcBorders>
                                    <w:top w:val="nil"/>
                                    <w:left w:val="nil"/>
                                    <w:bottom w:val="single" w:sz="8" w:space="0" w:color="auto"/>
                                    <w:right w:val="single" w:sz="8" w:space="0" w:color="auto"/>
                                  </w:tcBorders>
                                  <w:vAlign w:val="center"/>
                                  <w:hideMark/>
                                </w:tcPr>
                                <w:p w14:paraId="0606D7DD" w14:textId="77777777" w:rsidR="00F97158" w:rsidRPr="00BD55FD" w:rsidRDefault="00F97158" w:rsidP="00F97158">
                                  <w:pPr>
                                    <w:rPr>
                                      <w:rFonts w:ascii="宋体" w:hAnsi="宋体"/>
                                      <w:szCs w:val="21"/>
                                    </w:rPr>
                                  </w:pPr>
                                </w:p>
                              </w:tc>
                            </w:tr>
                            <w:tr w:rsidR="00F97158" w:rsidRPr="00BD55FD" w14:paraId="4980B836" w14:textId="77777777" w:rsidTr="00FC505C">
                              <w:trPr>
                                <w:trHeight w:val="405"/>
                                <w:jc w:val="center"/>
                              </w:trPr>
                              <w:tc>
                                <w:tcPr>
                                  <w:tcW w:w="1243" w:type="dxa"/>
                                  <w:vMerge/>
                                  <w:tcBorders>
                                    <w:top w:val="nil"/>
                                    <w:left w:val="single" w:sz="8" w:space="0" w:color="auto"/>
                                    <w:bottom w:val="single" w:sz="8" w:space="0" w:color="auto"/>
                                    <w:right w:val="single" w:sz="8" w:space="0" w:color="auto"/>
                                  </w:tcBorders>
                                  <w:vAlign w:val="center"/>
                                  <w:hideMark/>
                                </w:tcPr>
                                <w:p w14:paraId="764B44E6" w14:textId="77777777" w:rsidR="00F97158" w:rsidRPr="00BD55FD" w:rsidRDefault="00F97158" w:rsidP="00F97158">
                                  <w:pPr>
                                    <w:rPr>
                                      <w:rFonts w:ascii="宋体" w:hAnsi="宋体"/>
                                      <w:szCs w:val="21"/>
                                    </w:rPr>
                                  </w:pP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9F34AC" w14:textId="77777777" w:rsidR="00F97158" w:rsidRPr="00BD55FD" w:rsidRDefault="00F97158" w:rsidP="00F97158">
                                  <w:pPr>
                                    <w:rPr>
                                      <w:rFonts w:ascii="宋体" w:hAnsi="宋体"/>
                                      <w:szCs w:val="21"/>
                                    </w:rPr>
                                  </w:pPr>
                                  <w:r w:rsidRPr="00BD55FD">
                                    <w:rPr>
                                      <w:rFonts w:ascii="宋体" w:hAnsi="宋体"/>
                                      <w:szCs w:val="21"/>
                                    </w:rPr>
                                    <w:t>40X（选配）</w:t>
                                  </w:r>
                                </w:p>
                              </w:tc>
                              <w:tc>
                                <w:tcPr>
                                  <w:tcW w:w="144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493E9" w14:textId="77777777" w:rsidR="00F97158" w:rsidRPr="00BD55FD" w:rsidRDefault="00F97158" w:rsidP="00F97158">
                                  <w:pPr>
                                    <w:rPr>
                                      <w:rFonts w:ascii="宋体" w:hAnsi="宋体"/>
                                      <w:szCs w:val="21"/>
                                    </w:rPr>
                                  </w:pPr>
                                  <w:r w:rsidRPr="00BD55FD">
                                    <w:rPr>
                                      <w:rFonts w:ascii="宋体" w:hAnsi="宋体"/>
                                      <w:szCs w:val="21"/>
                                    </w:rPr>
                                    <w:t>0.60</w:t>
                                  </w: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9B1AED" w14:textId="77777777" w:rsidR="00F97158" w:rsidRPr="00BD55FD" w:rsidRDefault="00F97158" w:rsidP="00F97158">
                                  <w:pPr>
                                    <w:rPr>
                                      <w:rFonts w:ascii="宋体" w:hAnsi="宋体"/>
                                      <w:szCs w:val="21"/>
                                    </w:rPr>
                                  </w:pPr>
                                  <w:r w:rsidRPr="00BD55FD">
                                    <w:rPr>
                                      <w:rFonts w:ascii="宋体" w:hAnsi="宋体"/>
                                      <w:szCs w:val="21"/>
                                    </w:rPr>
                                    <w:t>3.5</w:t>
                                  </w:r>
                                </w:p>
                              </w:tc>
                              <w:tc>
                                <w:tcPr>
                                  <w:tcW w:w="198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4C24E" w14:textId="77777777" w:rsidR="00F97158" w:rsidRPr="00BD55FD" w:rsidRDefault="00F97158" w:rsidP="00F97158">
                                  <w:pPr>
                                    <w:rPr>
                                      <w:rFonts w:ascii="宋体" w:hAnsi="宋体"/>
                                      <w:szCs w:val="21"/>
                                    </w:rPr>
                                  </w:pPr>
                                  <w:r w:rsidRPr="00BD55FD">
                                    <w:rPr>
                                      <w:rFonts w:ascii="宋体" w:hAnsi="宋体"/>
                                      <w:szCs w:val="21"/>
                                    </w:rPr>
                                    <w:t>1.2</w:t>
                                  </w:r>
                                </w:p>
                              </w:tc>
                              <w:tc>
                                <w:tcPr>
                                  <w:tcW w:w="1663" w:type="dxa"/>
                                  <w:vMerge/>
                                  <w:tcBorders>
                                    <w:top w:val="nil"/>
                                    <w:left w:val="nil"/>
                                    <w:bottom w:val="single" w:sz="8" w:space="0" w:color="auto"/>
                                    <w:right w:val="single" w:sz="8" w:space="0" w:color="auto"/>
                                  </w:tcBorders>
                                  <w:vAlign w:val="center"/>
                                  <w:hideMark/>
                                </w:tcPr>
                                <w:p w14:paraId="117ED366" w14:textId="77777777" w:rsidR="00F97158" w:rsidRPr="00BD55FD" w:rsidRDefault="00F97158" w:rsidP="00F97158">
                                  <w:pPr>
                                    <w:rPr>
                                      <w:rFonts w:ascii="宋体" w:hAnsi="宋体"/>
                                      <w:szCs w:val="21"/>
                                    </w:rPr>
                                  </w:pPr>
                                </w:p>
                              </w:tc>
                            </w:tr>
                            <w:tr w:rsidR="00F97158" w:rsidRPr="00BD55FD" w14:paraId="35992B99" w14:textId="77777777" w:rsidTr="00FC505C">
                              <w:trPr>
                                <w:trHeight w:val="352"/>
                                <w:jc w:val="center"/>
                              </w:trPr>
                              <w:tc>
                                <w:tcPr>
                                  <w:tcW w:w="12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27D1E2" w14:textId="77777777" w:rsidR="00F97158" w:rsidRPr="00BD55FD" w:rsidRDefault="00F97158" w:rsidP="00F97158">
                                  <w:pPr>
                                    <w:rPr>
                                      <w:rFonts w:ascii="宋体" w:hAnsi="宋体"/>
                                      <w:szCs w:val="21"/>
                                    </w:rPr>
                                  </w:pPr>
                                  <w:r w:rsidRPr="00BD55FD">
                                    <w:rPr>
                                      <w:rFonts w:ascii="宋体" w:hAnsi="宋体"/>
                                      <w:szCs w:val="21"/>
                                    </w:rPr>
                                    <w:t>相衬物镜</w:t>
                                  </w: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ABC098" w14:textId="77777777" w:rsidR="00F97158" w:rsidRPr="00BD55FD" w:rsidRDefault="00F97158" w:rsidP="00F97158">
                                  <w:pPr>
                                    <w:rPr>
                                      <w:rFonts w:ascii="宋体" w:hAnsi="宋体"/>
                                      <w:szCs w:val="21"/>
                                    </w:rPr>
                                  </w:pPr>
                                  <w:r w:rsidRPr="00BD55FD">
                                    <w:rPr>
                                      <w:rFonts w:ascii="宋体" w:hAnsi="宋体"/>
                                      <w:szCs w:val="21"/>
                                    </w:rPr>
                                    <w:t>10X（选配）</w:t>
                                  </w:r>
                                </w:p>
                              </w:tc>
                              <w:tc>
                                <w:tcPr>
                                  <w:tcW w:w="144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083381" w14:textId="77777777" w:rsidR="00F97158" w:rsidRPr="00BD55FD" w:rsidRDefault="00F97158" w:rsidP="00F97158">
                                  <w:pPr>
                                    <w:rPr>
                                      <w:rFonts w:ascii="宋体" w:hAnsi="宋体"/>
                                      <w:szCs w:val="21"/>
                                    </w:rPr>
                                  </w:pPr>
                                  <w:r w:rsidRPr="00BD55FD">
                                    <w:rPr>
                                      <w:rFonts w:ascii="宋体" w:hAnsi="宋体"/>
                                      <w:szCs w:val="21"/>
                                    </w:rPr>
                                    <w:t>0.25</w:t>
                                  </w: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C9CC1" w14:textId="77777777" w:rsidR="00F97158" w:rsidRPr="00BD55FD" w:rsidRDefault="00F97158" w:rsidP="00F97158">
                                  <w:pPr>
                                    <w:rPr>
                                      <w:rFonts w:ascii="宋体" w:hAnsi="宋体"/>
                                      <w:szCs w:val="21"/>
                                    </w:rPr>
                                  </w:pPr>
                                  <w:r w:rsidRPr="00BD55FD">
                                    <w:rPr>
                                      <w:rFonts w:ascii="宋体" w:hAnsi="宋体"/>
                                      <w:szCs w:val="21"/>
                                    </w:rPr>
                                    <w:t>4.3</w:t>
                                  </w:r>
                                </w:p>
                              </w:tc>
                              <w:tc>
                                <w:tcPr>
                                  <w:tcW w:w="198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065721" w14:textId="77777777" w:rsidR="00F97158" w:rsidRPr="00BD55FD" w:rsidRDefault="00F97158" w:rsidP="00F97158">
                                  <w:pPr>
                                    <w:rPr>
                                      <w:rFonts w:ascii="宋体" w:hAnsi="宋体"/>
                                      <w:szCs w:val="21"/>
                                    </w:rPr>
                                  </w:pPr>
                                  <w:r w:rsidRPr="00BD55FD">
                                    <w:rPr>
                                      <w:rFonts w:ascii="宋体" w:hAnsi="宋体"/>
                                      <w:szCs w:val="21"/>
                                    </w:rPr>
                                    <w:t>1.2</w:t>
                                  </w:r>
                                </w:p>
                              </w:tc>
                              <w:tc>
                                <w:tcPr>
                                  <w:tcW w:w="166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495D9D" w14:textId="77777777" w:rsidR="00F97158" w:rsidRPr="00BD55FD" w:rsidRDefault="00F97158" w:rsidP="00F97158">
                                  <w:pPr>
                                    <w:rPr>
                                      <w:rFonts w:ascii="宋体" w:hAnsi="宋体"/>
                                      <w:szCs w:val="21"/>
                                    </w:rPr>
                                  </w:pPr>
                                  <w:r w:rsidRPr="00BD55FD">
                                    <w:rPr>
                                      <w:rFonts w:ascii="宋体" w:hAnsi="宋体"/>
                                      <w:szCs w:val="21"/>
                                    </w:rPr>
                                    <w:t>适合于相位相衬观察，需与相衬聚光镜中相衬环板相匹配</w:t>
                                  </w:r>
                                </w:p>
                              </w:tc>
                            </w:tr>
                            <w:tr w:rsidR="00F97158" w:rsidRPr="00BD55FD" w14:paraId="11D54604" w14:textId="77777777" w:rsidTr="00FC505C">
                              <w:trPr>
                                <w:trHeight w:val="401"/>
                                <w:jc w:val="center"/>
                              </w:trPr>
                              <w:tc>
                                <w:tcPr>
                                  <w:tcW w:w="1243" w:type="dxa"/>
                                  <w:vMerge/>
                                  <w:tcBorders>
                                    <w:top w:val="nil"/>
                                    <w:left w:val="single" w:sz="8" w:space="0" w:color="auto"/>
                                    <w:bottom w:val="single" w:sz="8" w:space="0" w:color="auto"/>
                                    <w:right w:val="single" w:sz="8" w:space="0" w:color="auto"/>
                                  </w:tcBorders>
                                  <w:vAlign w:val="center"/>
                                  <w:hideMark/>
                                </w:tcPr>
                                <w:p w14:paraId="502A6512" w14:textId="77777777" w:rsidR="00F97158" w:rsidRPr="00BD55FD" w:rsidRDefault="00F97158" w:rsidP="00F97158">
                                  <w:pPr>
                                    <w:rPr>
                                      <w:rFonts w:ascii="宋体" w:hAnsi="宋体"/>
                                      <w:szCs w:val="21"/>
                                    </w:rPr>
                                  </w:pP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74513D" w14:textId="77777777" w:rsidR="00F97158" w:rsidRPr="00BD55FD" w:rsidRDefault="00F97158" w:rsidP="00F97158">
                                  <w:pPr>
                                    <w:rPr>
                                      <w:rFonts w:ascii="宋体" w:hAnsi="宋体"/>
                                      <w:szCs w:val="21"/>
                                    </w:rPr>
                                  </w:pPr>
                                  <w:r w:rsidRPr="00BD55FD">
                                    <w:rPr>
                                      <w:rFonts w:ascii="宋体" w:hAnsi="宋体"/>
                                      <w:szCs w:val="21"/>
                                    </w:rPr>
                                    <w:t>20X（选配）</w:t>
                                  </w:r>
                                </w:p>
                              </w:tc>
                              <w:tc>
                                <w:tcPr>
                                  <w:tcW w:w="144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D41A3" w14:textId="77777777" w:rsidR="00F97158" w:rsidRPr="00BD55FD" w:rsidRDefault="00F97158" w:rsidP="00F97158">
                                  <w:pPr>
                                    <w:rPr>
                                      <w:rFonts w:ascii="宋体" w:hAnsi="宋体"/>
                                      <w:szCs w:val="21"/>
                                    </w:rPr>
                                  </w:pPr>
                                  <w:r w:rsidRPr="00BD55FD">
                                    <w:rPr>
                                      <w:rFonts w:ascii="宋体" w:hAnsi="宋体"/>
                                      <w:szCs w:val="21"/>
                                    </w:rPr>
                                    <w:t>0.40</w:t>
                                  </w: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BF80F" w14:textId="77777777" w:rsidR="00F97158" w:rsidRPr="00BD55FD" w:rsidRDefault="00F97158" w:rsidP="00F97158">
                                  <w:pPr>
                                    <w:rPr>
                                      <w:rFonts w:ascii="宋体" w:hAnsi="宋体"/>
                                      <w:szCs w:val="21"/>
                                    </w:rPr>
                                  </w:pPr>
                                  <w:r w:rsidRPr="00BD55FD">
                                    <w:rPr>
                                      <w:rFonts w:ascii="宋体" w:hAnsi="宋体"/>
                                      <w:szCs w:val="21"/>
                                    </w:rPr>
                                    <w:t>8.0</w:t>
                                  </w:r>
                                </w:p>
                              </w:tc>
                              <w:tc>
                                <w:tcPr>
                                  <w:tcW w:w="198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583C3A" w14:textId="77777777" w:rsidR="00F97158" w:rsidRPr="00BD55FD" w:rsidRDefault="00F97158" w:rsidP="00F97158">
                                  <w:pPr>
                                    <w:rPr>
                                      <w:rFonts w:ascii="宋体" w:hAnsi="宋体"/>
                                      <w:szCs w:val="21"/>
                                    </w:rPr>
                                  </w:pPr>
                                  <w:r w:rsidRPr="00BD55FD">
                                    <w:rPr>
                                      <w:rFonts w:ascii="宋体" w:hAnsi="宋体"/>
                                      <w:szCs w:val="21"/>
                                    </w:rPr>
                                    <w:t>1.2</w:t>
                                  </w:r>
                                </w:p>
                              </w:tc>
                              <w:tc>
                                <w:tcPr>
                                  <w:tcW w:w="1663" w:type="dxa"/>
                                  <w:vMerge/>
                                  <w:tcBorders>
                                    <w:top w:val="nil"/>
                                    <w:left w:val="nil"/>
                                    <w:bottom w:val="single" w:sz="8" w:space="0" w:color="auto"/>
                                    <w:right w:val="single" w:sz="8" w:space="0" w:color="auto"/>
                                  </w:tcBorders>
                                  <w:vAlign w:val="center"/>
                                  <w:hideMark/>
                                </w:tcPr>
                                <w:p w14:paraId="2A0B62AD" w14:textId="77777777" w:rsidR="00F97158" w:rsidRPr="00BD55FD" w:rsidRDefault="00F97158" w:rsidP="00F97158">
                                  <w:pPr>
                                    <w:rPr>
                                      <w:rFonts w:ascii="宋体" w:hAnsi="宋体"/>
                                      <w:szCs w:val="21"/>
                                    </w:rPr>
                                  </w:pPr>
                                </w:p>
                              </w:tc>
                            </w:tr>
                            <w:tr w:rsidR="00F97158" w:rsidRPr="00BD55FD" w14:paraId="4F7AF338" w14:textId="77777777" w:rsidTr="00FC505C">
                              <w:trPr>
                                <w:trHeight w:val="265"/>
                                <w:jc w:val="center"/>
                              </w:trPr>
                              <w:tc>
                                <w:tcPr>
                                  <w:tcW w:w="1243" w:type="dxa"/>
                                  <w:vMerge/>
                                  <w:tcBorders>
                                    <w:top w:val="nil"/>
                                    <w:left w:val="single" w:sz="8" w:space="0" w:color="auto"/>
                                    <w:bottom w:val="single" w:sz="8" w:space="0" w:color="auto"/>
                                    <w:right w:val="single" w:sz="8" w:space="0" w:color="auto"/>
                                  </w:tcBorders>
                                  <w:vAlign w:val="center"/>
                                  <w:hideMark/>
                                </w:tcPr>
                                <w:p w14:paraId="3DEBBFA6" w14:textId="77777777" w:rsidR="00F97158" w:rsidRPr="00BD55FD" w:rsidRDefault="00F97158" w:rsidP="00F97158">
                                  <w:pPr>
                                    <w:rPr>
                                      <w:rFonts w:ascii="宋体" w:hAnsi="宋体"/>
                                      <w:szCs w:val="21"/>
                                    </w:rPr>
                                  </w:pP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2425FD" w14:textId="77777777" w:rsidR="00F97158" w:rsidRPr="00BD55FD" w:rsidRDefault="00F97158" w:rsidP="00F97158">
                                  <w:pPr>
                                    <w:rPr>
                                      <w:rFonts w:ascii="宋体" w:hAnsi="宋体"/>
                                      <w:szCs w:val="21"/>
                                    </w:rPr>
                                  </w:pPr>
                                  <w:r w:rsidRPr="00BD55FD">
                                    <w:rPr>
                                      <w:rFonts w:ascii="宋体" w:hAnsi="宋体"/>
                                      <w:szCs w:val="21"/>
                                    </w:rPr>
                                    <w:t>40X（选配）</w:t>
                                  </w:r>
                                </w:p>
                              </w:tc>
                              <w:tc>
                                <w:tcPr>
                                  <w:tcW w:w="144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D216DA" w14:textId="77777777" w:rsidR="00F97158" w:rsidRPr="00BD55FD" w:rsidRDefault="00F97158" w:rsidP="00F97158">
                                  <w:pPr>
                                    <w:rPr>
                                      <w:rFonts w:ascii="宋体" w:hAnsi="宋体"/>
                                      <w:szCs w:val="21"/>
                                    </w:rPr>
                                  </w:pPr>
                                  <w:r w:rsidRPr="00BD55FD">
                                    <w:rPr>
                                      <w:rFonts w:ascii="宋体" w:hAnsi="宋体"/>
                                      <w:szCs w:val="21"/>
                                    </w:rPr>
                                    <w:t>0.60</w:t>
                                  </w: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C38F06" w14:textId="77777777" w:rsidR="00F97158" w:rsidRPr="00BD55FD" w:rsidRDefault="00F97158" w:rsidP="00F97158">
                                  <w:pPr>
                                    <w:rPr>
                                      <w:rFonts w:ascii="宋体" w:hAnsi="宋体"/>
                                      <w:szCs w:val="21"/>
                                    </w:rPr>
                                  </w:pPr>
                                  <w:r w:rsidRPr="00BD55FD">
                                    <w:rPr>
                                      <w:rFonts w:ascii="宋体" w:hAnsi="宋体"/>
                                      <w:szCs w:val="21"/>
                                    </w:rPr>
                                    <w:t>3.5</w:t>
                                  </w:r>
                                </w:p>
                              </w:tc>
                              <w:tc>
                                <w:tcPr>
                                  <w:tcW w:w="198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52AD40" w14:textId="77777777" w:rsidR="00F97158" w:rsidRPr="00BD55FD" w:rsidRDefault="00F97158" w:rsidP="00F97158">
                                  <w:pPr>
                                    <w:rPr>
                                      <w:rFonts w:ascii="宋体" w:hAnsi="宋体"/>
                                      <w:szCs w:val="21"/>
                                    </w:rPr>
                                  </w:pPr>
                                  <w:r w:rsidRPr="00BD55FD">
                                    <w:rPr>
                                      <w:rFonts w:ascii="宋体" w:hAnsi="宋体"/>
                                      <w:szCs w:val="21"/>
                                    </w:rPr>
                                    <w:t>1.2</w:t>
                                  </w:r>
                                </w:p>
                              </w:tc>
                              <w:tc>
                                <w:tcPr>
                                  <w:tcW w:w="1663" w:type="dxa"/>
                                  <w:vMerge/>
                                  <w:tcBorders>
                                    <w:top w:val="nil"/>
                                    <w:left w:val="nil"/>
                                    <w:bottom w:val="single" w:sz="8" w:space="0" w:color="auto"/>
                                    <w:right w:val="single" w:sz="8" w:space="0" w:color="auto"/>
                                  </w:tcBorders>
                                  <w:vAlign w:val="center"/>
                                  <w:hideMark/>
                                </w:tcPr>
                                <w:p w14:paraId="1ACD4273" w14:textId="77777777" w:rsidR="00F97158" w:rsidRPr="00BD55FD" w:rsidRDefault="00F97158" w:rsidP="00F97158">
                                  <w:pPr>
                                    <w:rPr>
                                      <w:rFonts w:ascii="宋体" w:hAnsi="宋体"/>
                                      <w:szCs w:val="21"/>
                                    </w:rPr>
                                  </w:pPr>
                                </w:p>
                              </w:tc>
                            </w:tr>
                            <w:tr w:rsidR="00F97158" w:rsidRPr="00BD55FD" w14:paraId="6D073CD6" w14:textId="77777777" w:rsidTr="00FC505C">
                              <w:trPr>
                                <w:trHeight w:val="454"/>
                                <w:jc w:val="center"/>
                              </w:trPr>
                              <w:tc>
                                <w:tcPr>
                                  <w:tcW w:w="12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D18316" w14:textId="77777777" w:rsidR="00F97158" w:rsidRPr="00BD55FD" w:rsidRDefault="00F97158" w:rsidP="00F97158">
                                  <w:pPr>
                                    <w:rPr>
                                      <w:rFonts w:ascii="宋体" w:hAnsi="宋体"/>
                                      <w:szCs w:val="21"/>
                                    </w:rPr>
                                  </w:pPr>
                                  <w:r w:rsidRPr="00BD55FD">
                                    <w:rPr>
                                      <w:rFonts w:ascii="宋体" w:hAnsi="宋体"/>
                                      <w:szCs w:val="21"/>
                                    </w:rPr>
                                    <w:t>转换器</w:t>
                                  </w:r>
                                </w:p>
                              </w:tc>
                              <w:tc>
                                <w:tcPr>
                                  <w:tcW w:w="8490" w:type="dxa"/>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9EB15F" w14:textId="77777777" w:rsidR="00F97158" w:rsidRPr="00BD55FD" w:rsidRDefault="00F97158" w:rsidP="00F97158">
                                  <w:pPr>
                                    <w:rPr>
                                      <w:rFonts w:ascii="宋体" w:hAnsi="宋体"/>
                                      <w:szCs w:val="21"/>
                                    </w:rPr>
                                  </w:pPr>
                                  <w:r w:rsidRPr="00BD55FD">
                                    <w:rPr>
                                      <w:rFonts w:ascii="宋体" w:hAnsi="宋体"/>
                                      <w:szCs w:val="21"/>
                                    </w:rPr>
                                    <w:t>五孔转换器（可选配六孔转换器, ）</w:t>
                                  </w:r>
                                </w:p>
                              </w:tc>
                            </w:tr>
                            <w:tr w:rsidR="00F97158" w:rsidRPr="00BD55FD" w14:paraId="38E57423" w14:textId="77777777" w:rsidTr="00FC505C">
                              <w:trPr>
                                <w:trHeight w:val="454"/>
                                <w:jc w:val="center"/>
                              </w:trPr>
                              <w:tc>
                                <w:tcPr>
                                  <w:tcW w:w="12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B5C7D7" w14:textId="77777777" w:rsidR="00F97158" w:rsidRPr="00BD55FD" w:rsidRDefault="00F97158" w:rsidP="00F97158">
                                  <w:pPr>
                                    <w:rPr>
                                      <w:rFonts w:ascii="宋体" w:hAnsi="宋体"/>
                                      <w:szCs w:val="21"/>
                                    </w:rPr>
                                  </w:pPr>
                                  <w:r w:rsidRPr="00BD55FD">
                                    <w:rPr>
                                      <w:rFonts w:ascii="宋体" w:hAnsi="宋体"/>
                                      <w:szCs w:val="21"/>
                                    </w:rPr>
                                    <w:t>聚光镜</w:t>
                                  </w:r>
                                </w:p>
                              </w:tc>
                              <w:tc>
                                <w:tcPr>
                                  <w:tcW w:w="8490" w:type="dxa"/>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C064BC" w14:textId="77777777" w:rsidR="00F97158" w:rsidRPr="00BD55FD" w:rsidRDefault="00F97158" w:rsidP="00F97158">
                                  <w:pPr>
                                    <w:rPr>
                                      <w:rFonts w:ascii="宋体" w:hAnsi="宋体" w:hint="eastAsia"/>
                                      <w:szCs w:val="21"/>
                                    </w:rPr>
                                  </w:pPr>
                                  <w:r w:rsidRPr="00BD55FD">
                                    <w:rPr>
                                      <w:rFonts w:ascii="宋体" w:hAnsi="宋体"/>
                                      <w:szCs w:val="21"/>
                                    </w:rPr>
                                    <w:t>长工</w:t>
                                  </w:r>
                                  <w:proofErr w:type="gramStart"/>
                                  <w:r w:rsidRPr="00BD55FD">
                                    <w:rPr>
                                      <w:rFonts w:ascii="宋体" w:hAnsi="宋体"/>
                                      <w:szCs w:val="21"/>
                                    </w:rPr>
                                    <w:t>作距离</w:t>
                                  </w:r>
                                  <w:proofErr w:type="gramEnd"/>
                                  <w:r w:rsidRPr="00BD55FD">
                                    <w:rPr>
                                      <w:rFonts w:ascii="宋体" w:hAnsi="宋体"/>
                                      <w:szCs w:val="21"/>
                                    </w:rPr>
                                    <w:t>聚光镜，工作距离55mm，转盘式调制相衬装置，调制相衬观察适应</w:t>
                                  </w:r>
                                </w:p>
                              </w:tc>
                            </w:tr>
                            <w:tr w:rsidR="00F97158" w:rsidRPr="00BD55FD" w14:paraId="085D0CA6" w14:textId="77777777" w:rsidTr="00FC505C">
                              <w:trPr>
                                <w:trHeight w:val="454"/>
                                <w:jc w:val="center"/>
                              </w:trPr>
                              <w:tc>
                                <w:tcPr>
                                  <w:tcW w:w="1243" w:type="dxa"/>
                                  <w:vMerge/>
                                  <w:tcBorders>
                                    <w:top w:val="nil"/>
                                    <w:left w:val="single" w:sz="8" w:space="0" w:color="auto"/>
                                    <w:bottom w:val="single" w:sz="8" w:space="0" w:color="auto"/>
                                    <w:right w:val="single" w:sz="8" w:space="0" w:color="auto"/>
                                  </w:tcBorders>
                                  <w:vAlign w:val="center"/>
                                  <w:hideMark/>
                                </w:tcPr>
                                <w:p w14:paraId="55A53582" w14:textId="77777777" w:rsidR="00F97158" w:rsidRPr="00BD55FD" w:rsidRDefault="00F97158" w:rsidP="00F97158">
                                  <w:pPr>
                                    <w:rPr>
                                      <w:rFonts w:ascii="宋体" w:hAnsi="宋体"/>
                                      <w:szCs w:val="21"/>
                                    </w:rPr>
                                  </w:pPr>
                                </w:p>
                              </w:tc>
                              <w:tc>
                                <w:tcPr>
                                  <w:tcW w:w="8490" w:type="dxa"/>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02B16A" w14:textId="77777777" w:rsidR="00F97158" w:rsidRPr="00BD55FD" w:rsidRDefault="00F97158" w:rsidP="00F97158">
                                  <w:pPr>
                                    <w:rPr>
                                      <w:rFonts w:ascii="宋体" w:hAnsi="宋体"/>
                                      <w:szCs w:val="21"/>
                                    </w:rPr>
                                  </w:pPr>
                                  <w:r w:rsidRPr="00BD55FD">
                                    <w:rPr>
                                      <w:rFonts w:ascii="宋体" w:hAnsi="宋体"/>
                                      <w:szCs w:val="21"/>
                                    </w:rPr>
                                    <w:t>长工</w:t>
                                  </w:r>
                                  <w:proofErr w:type="gramStart"/>
                                  <w:r w:rsidRPr="00BD55FD">
                                    <w:rPr>
                                      <w:rFonts w:ascii="宋体" w:hAnsi="宋体"/>
                                      <w:szCs w:val="21"/>
                                    </w:rPr>
                                    <w:t>作距离</w:t>
                                  </w:r>
                                  <w:proofErr w:type="gramEnd"/>
                                  <w:r w:rsidRPr="00BD55FD">
                                    <w:rPr>
                                      <w:rFonts w:ascii="宋体" w:hAnsi="宋体"/>
                                      <w:szCs w:val="21"/>
                                    </w:rPr>
                                    <w:t>聚光镜，工作距离55mm，拉板式调制相衬装置，调制相衬观察适应（选配）</w:t>
                                  </w:r>
                                </w:p>
                              </w:tc>
                            </w:tr>
                            <w:tr w:rsidR="00F97158" w:rsidRPr="00BD55FD" w14:paraId="20C4BB56" w14:textId="77777777" w:rsidTr="00FC505C">
                              <w:trPr>
                                <w:trHeight w:val="454"/>
                                <w:jc w:val="center"/>
                              </w:trPr>
                              <w:tc>
                                <w:tcPr>
                                  <w:tcW w:w="1243" w:type="dxa"/>
                                  <w:vMerge/>
                                  <w:tcBorders>
                                    <w:top w:val="nil"/>
                                    <w:left w:val="single" w:sz="8" w:space="0" w:color="auto"/>
                                    <w:bottom w:val="single" w:sz="8" w:space="0" w:color="auto"/>
                                    <w:right w:val="single" w:sz="8" w:space="0" w:color="auto"/>
                                  </w:tcBorders>
                                  <w:vAlign w:val="center"/>
                                  <w:hideMark/>
                                </w:tcPr>
                                <w:p w14:paraId="74BAE750" w14:textId="77777777" w:rsidR="00F97158" w:rsidRPr="00BD55FD" w:rsidRDefault="00F97158" w:rsidP="00F97158">
                                  <w:pPr>
                                    <w:rPr>
                                      <w:rFonts w:ascii="宋体" w:hAnsi="宋体"/>
                                      <w:szCs w:val="21"/>
                                    </w:rPr>
                                  </w:pPr>
                                </w:p>
                              </w:tc>
                              <w:tc>
                                <w:tcPr>
                                  <w:tcW w:w="8490" w:type="dxa"/>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8CBF1" w14:textId="77777777" w:rsidR="00F97158" w:rsidRPr="00BD55FD" w:rsidRDefault="00F97158" w:rsidP="00F97158">
                                  <w:pPr>
                                    <w:rPr>
                                      <w:rFonts w:ascii="宋体" w:hAnsi="宋体" w:hint="eastAsia"/>
                                      <w:szCs w:val="21"/>
                                    </w:rPr>
                                  </w:pPr>
                                  <w:r w:rsidRPr="00BD55FD">
                                    <w:rPr>
                                      <w:rFonts w:ascii="宋体" w:hAnsi="宋体"/>
                                      <w:szCs w:val="21"/>
                                    </w:rPr>
                                    <w:t>长工</w:t>
                                  </w:r>
                                  <w:proofErr w:type="gramStart"/>
                                  <w:r w:rsidRPr="00BD55FD">
                                    <w:rPr>
                                      <w:rFonts w:ascii="宋体" w:hAnsi="宋体"/>
                                      <w:szCs w:val="21"/>
                                    </w:rPr>
                                    <w:t>作距离</w:t>
                                  </w:r>
                                  <w:proofErr w:type="gramEnd"/>
                                  <w:r w:rsidRPr="00BD55FD">
                                    <w:rPr>
                                      <w:rFonts w:ascii="宋体" w:hAnsi="宋体"/>
                                      <w:szCs w:val="21"/>
                                    </w:rPr>
                                    <w:t>聚光镜，工作距离55mm，转盘式或拉板式相衬装置，相位相衬观察适应（选配）</w:t>
                                  </w:r>
                                </w:p>
                              </w:tc>
                            </w:tr>
                            <w:tr w:rsidR="00F97158" w:rsidRPr="00BD55FD" w14:paraId="069B98F1" w14:textId="77777777" w:rsidTr="00FC505C">
                              <w:trPr>
                                <w:trHeight w:val="454"/>
                                <w:jc w:val="center"/>
                              </w:trPr>
                              <w:tc>
                                <w:tcPr>
                                  <w:tcW w:w="1243" w:type="dxa"/>
                                  <w:vMerge/>
                                  <w:tcBorders>
                                    <w:top w:val="nil"/>
                                    <w:left w:val="single" w:sz="8" w:space="0" w:color="auto"/>
                                    <w:bottom w:val="single" w:sz="8" w:space="0" w:color="auto"/>
                                    <w:right w:val="single" w:sz="8" w:space="0" w:color="auto"/>
                                  </w:tcBorders>
                                  <w:vAlign w:val="center"/>
                                  <w:hideMark/>
                                </w:tcPr>
                                <w:p w14:paraId="3653A377" w14:textId="77777777" w:rsidR="00F97158" w:rsidRPr="00BD55FD" w:rsidRDefault="00F97158" w:rsidP="00F97158">
                                  <w:pPr>
                                    <w:rPr>
                                      <w:rFonts w:ascii="宋体" w:hAnsi="宋体"/>
                                      <w:szCs w:val="21"/>
                                    </w:rPr>
                                  </w:pPr>
                                </w:p>
                              </w:tc>
                              <w:tc>
                                <w:tcPr>
                                  <w:tcW w:w="8490" w:type="dxa"/>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B2E22C" w14:textId="77777777" w:rsidR="00F97158" w:rsidRPr="00BD55FD" w:rsidRDefault="00F97158" w:rsidP="00F97158">
                                  <w:pPr>
                                    <w:rPr>
                                      <w:rFonts w:ascii="宋体" w:hAnsi="宋体" w:hint="eastAsia"/>
                                      <w:szCs w:val="21"/>
                                    </w:rPr>
                                  </w:pPr>
                                  <w:r w:rsidRPr="00BD55FD">
                                    <w:rPr>
                                      <w:rFonts w:ascii="宋体" w:hAnsi="宋体"/>
                                      <w:szCs w:val="21"/>
                                    </w:rPr>
                                    <w:t>长工</w:t>
                                  </w:r>
                                  <w:proofErr w:type="gramStart"/>
                                  <w:r w:rsidRPr="00BD55FD">
                                    <w:rPr>
                                      <w:rFonts w:ascii="宋体" w:hAnsi="宋体"/>
                                      <w:szCs w:val="21"/>
                                    </w:rPr>
                                    <w:t>作距离</w:t>
                                  </w:r>
                                  <w:proofErr w:type="gramEnd"/>
                                  <w:r w:rsidRPr="00BD55FD">
                                    <w:rPr>
                                      <w:rFonts w:ascii="宋体" w:hAnsi="宋体"/>
                                      <w:szCs w:val="21"/>
                                    </w:rPr>
                                    <w:t>聚光镜，工作距离55mm，带可变孔径光阑，明视场普通观察适应（选配）</w:t>
                                  </w:r>
                                </w:p>
                              </w:tc>
                            </w:tr>
                            <w:tr w:rsidR="00F97158" w:rsidRPr="00BD55FD" w14:paraId="6087A234" w14:textId="77777777" w:rsidTr="00FC505C">
                              <w:trPr>
                                <w:trHeight w:val="454"/>
                                <w:jc w:val="center"/>
                              </w:trPr>
                              <w:tc>
                                <w:tcPr>
                                  <w:tcW w:w="12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46F8B2" w14:textId="77777777" w:rsidR="00F97158" w:rsidRPr="00BD55FD" w:rsidRDefault="00F97158" w:rsidP="00F97158">
                                  <w:pPr>
                                    <w:rPr>
                                      <w:rFonts w:ascii="宋体" w:hAnsi="宋体"/>
                                      <w:szCs w:val="21"/>
                                    </w:rPr>
                                  </w:pPr>
                                  <w:r w:rsidRPr="00BD55FD">
                                    <w:rPr>
                                      <w:rFonts w:ascii="宋体" w:hAnsi="宋体"/>
                                      <w:szCs w:val="21"/>
                                    </w:rPr>
                                    <w:t>载物台</w:t>
                                  </w:r>
                                </w:p>
                              </w:tc>
                              <w:tc>
                                <w:tcPr>
                                  <w:tcW w:w="8490" w:type="dxa"/>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BF7F69" w14:textId="77777777" w:rsidR="00F97158" w:rsidRPr="00BD55FD" w:rsidRDefault="00F97158" w:rsidP="00F97158">
                                  <w:pPr>
                                    <w:rPr>
                                      <w:rFonts w:ascii="宋体" w:hAnsi="宋体"/>
                                      <w:szCs w:val="21"/>
                                    </w:rPr>
                                  </w:pPr>
                                  <w:r w:rsidRPr="00BD55FD">
                                    <w:rPr>
                                      <w:rFonts w:ascii="宋体" w:hAnsi="宋体"/>
                                      <w:szCs w:val="21"/>
                                    </w:rPr>
                                    <w:t>移动范围77mm（纵向）X134.5mm（横向），</w:t>
                                  </w:r>
                                  <w:proofErr w:type="gramStart"/>
                                  <w:r w:rsidRPr="00BD55FD">
                                    <w:rPr>
                                      <w:rFonts w:ascii="宋体" w:hAnsi="宋体"/>
                                      <w:szCs w:val="21"/>
                                    </w:rPr>
                                    <w:t>移动尺可拆卸</w:t>
                                  </w:r>
                                  <w:proofErr w:type="gramEnd"/>
                                </w:p>
                              </w:tc>
                            </w:tr>
                            <w:tr w:rsidR="00F97158" w:rsidRPr="00BD55FD" w14:paraId="1E6D7AE2" w14:textId="77777777" w:rsidTr="00FC505C">
                              <w:trPr>
                                <w:trHeight w:val="454"/>
                                <w:jc w:val="center"/>
                              </w:trPr>
                              <w:tc>
                                <w:tcPr>
                                  <w:tcW w:w="12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669489" w14:textId="77777777" w:rsidR="00F97158" w:rsidRPr="00BD55FD" w:rsidRDefault="00F97158" w:rsidP="00F97158">
                                  <w:pPr>
                                    <w:rPr>
                                      <w:rFonts w:ascii="宋体" w:hAnsi="宋体"/>
                                      <w:szCs w:val="21"/>
                                    </w:rPr>
                                  </w:pPr>
                                  <w:r w:rsidRPr="00BD55FD">
                                    <w:rPr>
                                      <w:rFonts w:ascii="宋体" w:hAnsi="宋体"/>
                                      <w:szCs w:val="21"/>
                                    </w:rPr>
                                    <w:t>调焦机构</w:t>
                                  </w:r>
                                </w:p>
                              </w:tc>
                              <w:tc>
                                <w:tcPr>
                                  <w:tcW w:w="8490" w:type="dxa"/>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5D17F9" w14:textId="77777777" w:rsidR="00F97158" w:rsidRPr="00BD55FD" w:rsidRDefault="00F97158" w:rsidP="00F97158">
                                  <w:pPr>
                                    <w:rPr>
                                      <w:rFonts w:ascii="宋体" w:hAnsi="宋体"/>
                                      <w:szCs w:val="21"/>
                                    </w:rPr>
                                  </w:pPr>
                                  <w:r w:rsidRPr="00BD55FD">
                                    <w:rPr>
                                      <w:rFonts w:ascii="宋体" w:hAnsi="宋体"/>
                                      <w:szCs w:val="21"/>
                                    </w:rPr>
                                    <w:t>粗微动同轴调节，微动手轮格植：0.002毫米</w:t>
                                  </w:r>
                                </w:p>
                              </w:tc>
                            </w:tr>
                            <w:tr w:rsidR="00F97158" w:rsidRPr="00BD55FD" w14:paraId="0CC5D85F" w14:textId="77777777" w:rsidTr="00FC505C">
                              <w:trPr>
                                <w:trHeight w:val="454"/>
                                <w:jc w:val="center"/>
                              </w:trPr>
                              <w:tc>
                                <w:tcPr>
                                  <w:tcW w:w="12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0FF841" w14:textId="77777777" w:rsidR="00F97158" w:rsidRPr="00BD55FD" w:rsidRDefault="00F97158" w:rsidP="00F97158">
                                  <w:pPr>
                                    <w:rPr>
                                      <w:rFonts w:ascii="宋体" w:hAnsi="宋体"/>
                                      <w:szCs w:val="21"/>
                                    </w:rPr>
                                  </w:pPr>
                                  <w:r w:rsidRPr="00BD55FD">
                                    <w:rPr>
                                      <w:rFonts w:ascii="宋体" w:hAnsi="宋体"/>
                                      <w:szCs w:val="21"/>
                                    </w:rPr>
                                    <w:t>培养皿</w:t>
                                  </w:r>
                                </w:p>
                                <w:p w14:paraId="24B3D2BF" w14:textId="77777777" w:rsidR="00F97158" w:rsidRPr="00BD55FD" w:rsidRDefault="00F97158" w:rsidP="00F97158">
                                  <w:pPr>
                                    <w:rPr>
                                      <w:rFonts w:ascii="宋体" w:hAnsi="宋体"/>
                                      <w:szCs w:val="21"/>
                                    </w:rPr>
                                  </w:pPr>
                                  <w:r w:rsidRPr="00BD55FD">
                                    <w:rPr>
                                      <w:rFonts w:ascii="宋体" w:hAnsi="宋体"/>
                                      <w:szCs w:val="21"/>
                                    </w:rPr>
                                    <w:t>托板</w:t>
                                  </w: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A8A9E7" w14:textId="77777777" w:rsidR="00F97158" w:rsidRPr="00BD55FD" w:rsidRDefault="00F97158" w:rsidP="00F97158">
                                  <w:pPr>
                                    <w:rPr>
                                      <w:rFonts w:ascii="宋体" w:hAnsi="宋体"/>
                                      <w:szCs w:val="21"/>
                                    </w:rPr>
                                  </w:pPr>
                                  <w:r w:rsidRPr="00BD55FD">
                                    <w:rPr>
                                      <w:rFonts w:ascii="宋体" w:hAnsi="宋体"/>
                                      <w:szCs w:val="21"/>
                                    </w:rPr>
                                    <w:t>托板</w:t>
                                  </w:r>
                                  <w:proofErr w:type="gramStart"/>
                                  <w:r w:rsidRPr="00BD55FD">
                                    <w:rPr>
                                      <w:rFonts w:ascii="宋体" w:hAnsi="宋体"/>
                                      <w:szCs w:val="21"/>
                                    </w:rPr>
                                    <w:t>一</w:t>
                                  </w:r>
                                  <w:proofErr w:type="gramEnd"/>
                                </w:p>
                              </w:tc>
                              <w:tc>
                                <w:tcPr>
                                  <w:tcW w:w="6819" w:type="dxa"/>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8AC574" w14:textId="77777777" w:rsidR="00F97158" w:rsidRPr="00BD55FD" w:rsidRDefault="00F97158" w:rsidP="00F97158">
                                  <w:pPr>
                                    <w:rPr>
                                      <w:rFonts w:ascii="宋体" w:hAnsi="宋体"/>
                                      <w:szCs w:val="21"/>
                                    </w:rPr>
                                  </w:pPr>
                                  <w:r w:rsidRPr="00BD55FD">
                                    <w:rPr>
                                      <w:rFonts w:ascii="宋体" w:hAnsi="宋体"/>
                                      <w:szCs w:val="21"/>
                                    </w:rPr>
                                    <w:t>86mm（宽）X129.5mm（长），可适配圆形培养皿Ф87.5mm</w:t>
                                  </w:r>
                                </w:p>
                              </w:tc>
                            </w:tr>
                            <w:tr w:rsidR="00F97158" w:rsidRPr="00BD55FD" w14:paraId="37A984B4" w14:textId="77777777" w:rsidTr="00FC505C">
                              <w:trPr>
                                <w:trHeight w:val="454"/>
                                <w:jc w:val="center"/>
                              </w:trPr>
                              <w:tc>
                                <w:tcPr>
                                  <w:tcW w:w="1243" w:type="dxa"/>
                                  <w:vMerge/>
                                  <w:tcBorders>
                                    <w:top w:val="nil"/>
                                    <w:left w:val="single" w:sz="8" w:space="0" w:color="auto"/>
                                    <w:bottom w:val="single" w:sz="8" w:space="0" w:color="auto"/>
                                    <w:right w:val="single" w:sz="8" w:space="0" w:color="auto"/>
                                  </w:tcBorders>
                                  <w:vAlign w:val="center"/>
                                  <w:hideMark/>
                                </w:tcPr>
                                <w:p w14:paraId="1D0A7733" w14:textId="77777777" w:rsidR="00F97158" w:rsidRPr="00BD55FD" w:rsidRDefault="00F97158" w:rsidP="00F97158">
                                  <w:pPr>
                                    <w:rPr>
                                      <w:rFonts w:ascii="宋体" w:hAnsi="宋体"/>
                                      <w:szCs w:val="21"/>
                                    </w:rPr>
                                  </w:pP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8BAC54" w14:textId="77777777" w:rsidR="00F97158" w:rsidRPr="00BD55FD" w:rsidRDefault="00F97158" w:rsidP="00F97158">
                                  <w:pPr>
                                    <w:rPr>
                                      <w:rFonts w:ascii="宋体" w:hAnsi="宋体"/>
                                      <w:szCs w:val="21"/>
                                    </w:rPr>
                                  </w:pPr>
                                  <w:r w:rsidRPr="00BD55FD">
                                    <w:rPr>
                                      <w:rFonts w:ascii="宋体" w:hAnsi="宋体"/>
                                      <w:szCs w:val="21"/>
                                    </w:rPr>
                                    <w:t>托板二</w:t>
                                  </w:r>
                                </w:p>
                              </w:tc>
                              <w:tc>
                                <w:tcPr>
                                  <w:tcW w:w="6819" w:type="dxa"/>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5EF353" w14:textId="77777777" w:rsidR="00F97158" w:rsidRPr="00BD55FD" w:rsidRDefault="00F97158" w:rsidP="00F97158">
                                  <w:pPr>
                                    <w:rPr>
                                      <w:rFonts w:ascii="宋体" w:hAnsi="宋体"/>
                                      <w:szCs w:val="21"/>
                                    </w:rPr>
                                  </w:pPr>
                                  <w:r w:rsidRPr="00BD55FD">
                                    <w:rPr>
                                      <w:rFonts w:ascii="宋体" w:hAnsi="宋体"/>
                                      <w:szCs w:val="21"/>
                                    </w:rPr>
                                    <w:t>34mm（宽）X77.5mm（长），可适配圆形培养皿Ф68.5mm</w:t>
                                  </w:r>
                                </w:p>
                              </w:tc>
                            </w:tr>
                            <w:tr w:rsidR="00F97158" w:rsidRPr="00BD55FD" w14:paraId="7AD2C76B" w14:textId="77777777" w:rsidTr="00FC505C">
                              <w:trPr>
                                <w:trHeight w:val="454"/>
                                <w:jc w:val="center"/>
                              </w:trPr>
                              <w:tc>
                                <w:tcPr>
                                  <w:tcW w:w="1243" w:type="dxa"/>
                                  <w:vMerge/>
                                  <w:tcBorders>
                                    <w:top w:val="nil"/>
                                    <w:left w:val="single" w:sz="8" w:space="0" w:color="auto"/>
                                    <w:bottom w:val="single" w:sz="8" w:space="0" w:color="auto"/>
                                    <w:right w:val="single" w:sz="8" w:space="0" w:color="auto"/>
                                  </w:tcBorders>
                                  <w:vAlign w:val="center"/>
                                  <w:hideMark/>
                                </w:tcPr>
                                <w:p w14:paraId="7D54C727" w14:textId="77777777" w:rsidR="00F97158" w:rsidRPr="00BD55FD" w:rsidRDefault="00F97158" w:rsidP="00F97158">
                                  <w:pPr>
                                    <w:rPr>
                                      <w:rFonts w:ascii="宋体" w:hAnsi="宋体"/>
                                      <w:szCs w:val="21"/>
                                    </w:rPr>
                                  </w:pP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69143C" w14:textId="77777777" w:rsidR="00F97158" w:rsidRPr="00BD55FD" w:rsidRDefault="00F97158" w:rsidP="00F97158">
                                  <w:pPr>
                                    <w:rPr>
                                      <w:rFonts w:ascii="宋体" w:hAnsi="宋体"/>
                                      <w:szCs w:val="21"/>
                                    </w:rPr>
                                  </w:pPr>
                                  <w:r w:rsidRPr="00BD55FD">
                                    <w:rPr>
                                      <w:rFonts w:ascii="宋体" w:hAnsi="宋体"/>
                                      <w:szCs w:val="21"/>
                                    </w:rPr>
                                    <w:t>托板三</w:t>
                                  </w:r>
                                </w:p>
                              </w:tc>
                              <w:tc>
                                <w:tcPr>
                                  <w:tcW w:w="6819" w:type="dxa"/>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3A1F62" w14:textId="77777777" w:rsidR="00F97158" w:rsidRPr="00BD55FD" w:rsidRDefault="00F97158" w:rsidP="00F97158">
                                  <w:pPr>
                                    <w:rPr>
                                      <w:rFonts w:ascii="宋体" w:hAnsi="宋体"/>
                                      <w:szCs w:val="21"/>
                                    </w:rPr>
                                  </w:pPr>
                                  <w:r w:rsidRPr="00BD55FD">
                                    <w:rPr>
                                      <w:rFonts w:ascii="宋体" w:hAnsi="宋体"/>
                                      <w:szCs w:val="21"/>
                                    </w:rPr>
                                    <w:t>57mm（宽）X82mm（长）</w:t>
                                  </w:r>
                                </w:p>
                              </w:tc>
                            </w:tr>
                            <w:tr w:rsidR="00F97158" w:rsidRPr="00BD55FD" w14:paraId="5C306418" w14:textId="77777777" w:rsidTr="00FC505C">
                              <w:trPr>
                                <w:trHeight w:val="271"/>
                                <w:jc w:val="center"/>
                              </w:trPr>
                              <w:tc>
                                <w:tcPr>
                                  <w:tcW w:w="12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394564" w14:textId="77777777" w:rsidR="00F97158" w:rsidRPr="00BD55FD" w:rsidRDefault="00F97158" w:rsidP="00F97158">
                                  <w:pPr>
                                    <w:rPr>
                                      <w:rFonts w:ascii="宋体" w:hAnsi="宋体"/>
                                      <w:szCs w:val="21"/>
                                    </w:rPr>
                                  </w:pPr>
                                  <w:r w:rsidRPr="00BD55FD">
                                    <w:rPr>
                                      <w:rFonts w:ascii="宋体" w:hAnsi="宋体"/>
                                      <w:szCs w:val="21"/>
                                    </w:rPr>
                                    <w:t>光源</w:t>
                                  </w:r>
                                </w:p>
                              </w:tc>
                              <w:tc>
                                <w:tcPr>
                                  <w:tcW w:w="8490" w:type="dxa"/>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27C7FF" w14:textId="77777777" w:rsidR="00F97158" w:rsidRPr="00BD55FD" w:rsidRDefault="00F97158" w:rsidP="00F97158">
                                  <w:pPr>
                                    <w:rPr>
                                      <w:rFonts w:ascii="宋体" w:hAnsi="宋体"/>
                                      <w:szCs w:val="21"/>
                                    </w:rPr>
                                  </w:pPr>
                                  <w:r w:rsidRPr="00BD55FD">
                                    <w:rPr>
                                      <w:rFonts w:ascii="宋体" w:hAnsi="宋体"/>
                                      <w:szCs w:val="21"/>
                                    </w:rPr>
                                    <w:t>6V 30W卤素灯，亮度可调，可选择大功率LED照明器</w:t>
                                  </w:r>
                                </w:p>
                              </w:tc>
                            </w:tr>
                          </w:tbl>
                          <w:p w14:paraId="4AE32EA6" w14:textId="77777777" w:rsidR="00F97158" w:rsidRPr="00F97158" w:rsidRDefault="00F97158" w:rsidP="00F9715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2E77A" id="矩形 7" o:spid="_x0000_s1033" style="position:absolute;left:0;text-align:left;margin-left:0;margin-top:36pt;width:510pt;height:597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" fillcolor="#4472c4 [3204]" strokecolor="#1f3763 [1604]" strokeweight="1pt">
                <v:textbox>
                  <w:txbxContent>
                    <w:tbl>
                      <w:tblPr>
                        <w:tblW w:w="9733" w:type="dxa"/>
                        <w:jc w:val="center"/>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243"/>
                        <w:gridCol w:w="1671"/>
                        <w:gridCol w:w="348"/>
                        <w:gridCol w:w="1073"/>
                        <w:gridCol w:w="23"/>
                        <w:gridCol w:w="1728"/>
                        <w:gridCol w:w="1953"/>
                        <w:gridCol w:w="31"/>
                        <w:gridCol w:w="1663"/>
                      </w:tblGrid>
                      <w:tr w:rsidR="00F97158" w:rsidRPr="00BD55FD" w14:paraId="4A50B332" w14:textId="77777777" w:rsidTr="00FC505C">
                        <w:trPr>
                          <w:trHeight w:val="264"/>
                          <w:jc w:val="center"/>
                        </w:trPr>
                        <w:tc>
                          <w:tcPr>
                            <w:tcW w:w="12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3C9E2F" w14:textId="50196BBF" w:rsidR="00F97158" w:rsidRPr="00BD55FD" w:rsidRDefault="00F97158" w:rsidP="00F97158">
                            <w:pPr>
                              <w:rPr>
                                <w:rFonts w:ascii="宋体" w:hAnsi="宋体"/>
                                <w:szCs w:val="21"/>
                              </w:rPr>
                            </w:pPr>
                            <w:r w:rsidRPr="00BD55FD">
                              <w:rPr>
                                <w:rFonts w:ascii="宋体" w:hAnsi="宋体"/>
                                <w:szCs w:val="21"/>
                              </w:rPr>
                              <w:t>主要参数</w:t>
                            </w:r>
                          </w:p>
                        </w:tc>
                        <w:tc>
                          <w:tcPr>
                            <w:tcW w:w="201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8D515C" w14:textId="77777777" w:rsidR="00F97158" w:rsidRPr="00BD55FD" w:rsidRDefault="00F97158" w:rsidP="00F97158">
                            <w:pPr>
                              <w:rPr>
                                <w:rFonts w:ascii="宋体" w:hAnsi="宋体"/>
                                <w:szCs w:val="21"/>
                              </w:rPr>
                            </w:pPr>
                            <w:r w:rsidRPr="00BD55FD">
                              <w:rPr>
                                <w:rFonts w:ascii="宋体" w:hAnsi="宋体"/>
                                <w:szCs w:val="21"/>
                              </w:rPr>
                              <w:t>总放大倍数</w:t>
                            </w:r>
                          </w:p>
                        </w:tc>
                        <w:tc>
                          <w:tcPr>
                            <w:tcW w:w="6471"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776F98F" w14:textId="77777777" w:rsidR="00F97158" w:rsidRPr="00BD55FD" w:rsidRDefault="00F97158" w:rsidP="00F97158">
                            <w:pPr>
                              <w:rPr>
                                <w:rFonts w:ascii="宋体" w:hAnsi="宋体"/>
                                <w:szCs w:val="21"/>
                              </w:rPr>
                            </w:pPr>
                            <w:r w:rsidRPr="00BD55FD">
                              <w:rPr>
                                <w:rFonts w:ascii="宋体" w:hAnsi="宋体"/>
                                <w:szCs w:val="21"/>
                              </w:rPr>
                              <w:t>100X~400X</w:t>
                            </w:r>
                          </w:p>
                        </w:tc>
                      </w:tr>
                      <w:tr w:rsidR="00F97158" w:rsidRPr="00BD55FD" w14:paraId="66080661" w14:textId="77777777" w:rsidTr="00FC505C">
                        <w:trPr>
                          <w:trHeight w:val="213"/>
                          <w:jc w:val="center"/>
                        </w:trPr>
                        <w:tc>
                          <w:tcPr>
                            <w:tcW w:w="1243" w:type="dxa"/>
                            <w:vMerge/>
                            <w:tcBorders>
                              <w:top w:val="single" w:sz="8" w:space="0" w:color="auto"/>
                              <w:left w:val="single" w:sz="8" w:space="0" w:color="auto"/>
                              <w:bottom w:val="single" w:sz="8" w:space="0" w:color="auto"/>
                              <w:right w:val="single" w:sz="8" w:space="0" w:color="auto"/>
                            </w:tcBorders>
                            <w:vAlign w:val="center"/>
                            <w:hideMark/>
                          </w:tcPr>
                          <w:p w14:paraId="14F7739C" w14:textId="77777777" w:rsidR="00F97158" w:rsidRPr="00BD55FD" w:rsidRDefault="00F97158" w:rsidP="00F97158">
                            <w:pPr>
                              <w:rPr>
                                <w:rFonts w:ascii="宋体" w:hAnsi="宋体"/>
                                <w:szCs w:val="21"/>
                              </w:rPr>
                            </w:pPr>
                          </w:p>
                        </w:tc>
                        <w:tc>
                          <w:tcPr>
                            <w:tcW w:w="201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AF778" w14:textId="77777777" w:rsidR="00F97158" w:rsidRPr="00BD55FD" w:rsidRDefault="00F97158" w:rsidP="00F97158">
                            <w:pPr>
                              <w:rPr>
                                <w:rFonts w:ascii="宋体" w:hAnsi="宋体"/>
                                <w:szCs w:val="21"/>
                              </w:rPr>
                            </w:pPr>
                            <w:r w:rsidRPr="00BD55FD">
                              <w:rPr>
                                <w:rFonts w:ascii="宋体" w:hAnsi="宋体"/>
                                <w:szCs w:val="21"/>
                              </w:rPr>
                              <w:t>机械筒长</w:t>
                            </w:r>
                          </w:p>
                        </w:tc>
                        <w:tc>
                          <w:tcPr>
                            <w:tcW w:w="6471"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94A197" w14:textId="77777777" w:rsidR="00F97158" w:rsidRPr="00BD55FD" w:rsidRDefault="00F97158" w:rsidP="00F97158">
                            <w:pPr>
                              <w:rPr>
                                <w:rFonts w:ascii="宋体" w:hAnsi="宋体"/>
                                <w:szCs w:val="21"/>
                              </w:rPr>
                            </w:pPr>
                            <w:r w:rsidRPr="00BD55FD">
                              <w:rPr>
                                <w:rFonts w:ascii="宋体" w:hAnsi="宋体"/>
                                <w:szCs w:val="21"/>
                              </w:rPr>
                              <w:t>∝</w:t>
                            </w:r>
                          </w:p>
                        </w:tc>
                      </w:tr>
                      <w:tr w:rsidR="00F97158" w:rsidRPr="00BD55FD" w14:paraId="33E30958" w14:textId="77777777" w:rsidTr="00FC505C">
                        <w:trPr>
                          <w:trHeight w:val="174"/>
                          <w:jc w:val="center"/>
                        </w:trPr>
                        <w:tc>
                          <w:tcPr>
                            <w:tcW w:w="1243" w:type="dxa"/>
                            <w:vMerge/>
                            <w:tcBorders>
                              <w:top w:val="single" w:sz="8" w:space="0" w:color="auto"/>
                              <w:left w:val="single" w:sz="8" w:space="0" w:color="auto"/>
                              <w:bottom w:val="single" w:sz="8" w:space="0" w:color="auto"/>
                              <w:right w:val="single" w:sz="8" w:space="0" w:color="auto"/>
                            </w:tcBorders>
                            <w:vAlign w:val="center"/>
                            <w:hideMark/>
                          </w:tcPr>
                          <w:p w14:paraId="5CE99FFD" w14:textId="77777777" w:rsidR="00F97158" w:rsidRPr="00BD55FD" w:rsidRDefault="00F97158" w:rsidP="00F97158">
                            <w:pPr>
                              <w:rPr>
                                <w:rFonts w:ascii="宋体" w:hAnsi="宋体"/>
                                <w:szCs w:val="21"/>
                              </w:rPr>
                            </w:pPr>
                          </w:p>
                        </w:tc>
                        <w:tc>
                          <w:tcPr>
                            <w:tcW w:w="201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B8435" w14:textId="77777777" w:rsidR="00F97158" w:rsidRPr="00BD55FD" w:rsidRDefault="00F97158" w:rsidP="00F97158">
                            <w:pPr>
                              <w:rPr>
                                <w:rFonts w:ascii="宋体" w:hAnsi="宋体"/>
                                <w:szCs w:val="21"/>
                              </w:rPr>
                            </w:pPr>
                            <w:r w:rsidRPr="00BD55FD">
                              <w:rPr>
                                <w:rFonts w:ascii="宋体" w:hAnsi="宋体"/>
                                <w:szCs w:val="21"/>
                              </w:rPr>
                              <w:t>物镜共轭距离</w:t>
                            </w:r>
                          </w:p>
                        </w:tc>
                        <w:tc>
                          <w:tcPr>
                            <w:tcW w:w="6471"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FB89D2" w14:textId="77777777" w:rsidR="00F97158" w:rsidRPr="00BD55FD" w:rsidRDefault="00F97158" w:rsidP="00F97158">
                            <w:pPr>
                              <w:rPr>
                                <w:rFonts w:ascii="宋体" w:hAnsi="宋体"/>
                                <w:szCs w:val="21"/>
                              </w:rPr>
                            </w:pPr>
                            <w:r w:rsidRPr="00BD55FD">
                              <w:rPr>
                                <w:rFonts w:ascii="宋体" w:hAnsi="宋体"/>
                                <w:szCs w:val="21"/>
                              </w:rPr>
                              <w:t>∝</w:t>
                            </w:r>
                          </w:p>
                        </w:tc>
                      </w:tr>
                      <w:tr w:rsidR="00F97158" w:rsidRPr="00BD55FD" w14:paraId="17A93473" w14:textId="77777777" w:rsidTr="00FC505C">
                        <w:trPr>
                          <w:trHeight w:val="454"/>
                          <w:jc w:val="center"/>
                        </w:trPr>
                        <w:tc>
                          <w:tcPr>
                            <w:tcW w:w="12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EA3675" w14:textId="77777777" w:rsidR="00F97158" w:rsidRPr="00BD55FD" w:rsidRDefault="00F97158" w:rsidP="00F97158">
                            <w:pPr>
                              <w:rPr>
                                <w:rFonts w:ascii="宋体" w:hAnsi="宋体"/>
                                <w:szCs w:val="21"/>
                              </w:rPr>
                            </w:pPr>
                            <w:r w:rsidRPr="00BD55FD">
                              <w:rPr>
                                <w:rFonts w:ascii="宋体" w:hAnsi="宋体"/>
                                <w:szCs w:val="21"/>
                              </w:rPr>
                              <w:t>目镜</w:t>
                            </w:r>
                          </w:p>
                        </w:tc>
                        <w:tc>
                          <w:tcPr>
                            <w:tcW w:w="201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37F6E6" w14:textId="77777777" w:rsidR="00F97158" w:rsidRPr="00BD55FD" w:rsidRDefault="00F97158" w:rsidP="00F97158">
                            <w:pPr>
                              <w:rPr>
                                <w:rFonts w:ascii="宋体" w:hAnsi="宋体"/>
                                <w:szCs w:val="21"/>
                              </w:rPr>
                            </w:pPr>
                            <w:r w:rsidRPr="00BD55FD">
                              <w:rPr>
                                <w:rFonts w:ascii="宋体" w:hAnsi="宋体"/>
                                <w:szCs w:val="21"/>
                              </w:rPr>
                              <w:t>平视场大视野目镜</w:t>
                            </w:r>
                          </w:p>
                        </w:tc>
                        <w:tc>
                          <w:tcPr>
                            <w:tcW w:w="10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7D1F1" w14:textId="77777777" w:rsidR="00F97158" w:rsidRPr="00BD55FD" w:rsidRDefault="00F97158" w:rsidP="00F97158">
                            <w:pPr>
                              <w:rPr>
                                <w:rFonts w:ascii="宋体" w:hAnsi="宋体"/>
                                <w:szCs w:val="21"/>
                              </w:rPr>
                            </w:pPr>
                            <w:r w:rsidRPr="00BD55FD">
                              <w:rPr>
                                <w:rFonts w:ascii="宋体" w:hAnsi="宋体"/>
                                <w:szCs w:val="21"/>
                              </w:rPr>
                              <w:t>WF 10X</w:t>
                            </w:r>
                          </w:p>
                        </w:tc>
                        <w:tc>
                          <w:tcPr>
                            <w:tcW w:w="17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0DABBF" w14:textId="77777777" w:rsidR="00F97158" w:rsidRPr="00BD55FD" w:rsidRDefault="00F97158" w:rsidP="00F97158">
                            <w:pPr>
                              <w:rPr>
                                <w:rFonts w:ascii="宋体" w:hAnsi="宋体"/>
                                <w:szCs w:val="21"/>
                              </w:rPr>
                            </w:pPr>
                            <w:r w:rsidRPr="00BD55FD">
                              <w:rPr>
                                <w:rFonts w:ascii="宋体" w:hAnsi="宋体"/>
                                <w:szCs w:val="21"/>
                              </w:rPr>
                              <w:t>视场：Ф22mm</w:t>
                            </w:r>
                          </w:p>
                        </w:tc>
                        <w:tc>
                          <w:tcPr>
                            <w:tcW w:w="1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283C6" w14:textId="77777777" w:rsidR="00F97158" w:rsidRPr="00BD55FD" w:rsidRDefault="00F97158" w:rsidP="00F97158">
                            <w:pPr>
                              <w:rPr>
                                <w:rFonts w:ascii="宋体" w:hAnsi="宋体"/>
                                <w:szCs w:val="21"/>
                              </w:rPr>
                            </w:pPr>
                            <w:r w:rsidRPr="00BD55FD">
                              <w:rPr>
                                <w:rFonts w:ascii="宋体" w:hAnsi="宋体"/>
                                <w:szCs w:val="21"/>
                              </w:rPr>
                              <w:t>目镜接口Ф30mm</w:t>
                            </w:r>
                          </w:p>
                        </w:tc>
                        <w:tc>
                          <w:tcPr>
                            <w:tcW w:w="169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06098D" w14:textId="77777777" w:rsidR="00F97158" w:rsidRPr="00BD55FD" w:rsidRDefault="00F97158" w:rsidP="00F97158">
                            <w:pPr>
                              <w:rPr>
                                <w:rFonts w:ascii="宋体" w:hAnsi="宋体"/>
                                <w:szCs w:val="21"/>
                              </w:rPr>
                            </w:pPr>
                            <w:r w:rsidRPr="00BD55FD">
                              <w:rPr>
                                <w:rFonts w:ascii="宋体" w:hAnsi="宋体"/>
                                <w:szCs w:val="21"/>
                              </w:rPr>
                              <w:t>齐焦距离10mm</w:t>
                            </w:r>
                          </w:p>
                        </w:tc>
                      </w:tr>
                      <w:tr w:rsidR="00F97158" w:rsidRPr="00BD55FD" w14:paraId="14836C7D" w14:textId="77777777" w:rsidTr="00FC505C">
                        <w:trPr>
                          <w:trHeight w:val="72"/>
                          <w:jc w:val="center"/>
                        </w:trPr>
                        <w:tc>
                          <w:tcPr>
                            <w:tcW w:w="1243" w:type="dxa"/>
                            <w:vMerge/>
                            <w:tcBorders>
                              <w:top w:val="nil"/>
                              <w:left w:val="single" w:sz="8" w:space="0" w:color="auto"/>
                              <w:bottom w:val="single" w:sz="8" w:space="0" w:color="auto"/>
                              <w:right w:val="single" w:sz="8" w:space="0" w:color="auto"/>
                            </w:tcBorders>
                            <w:vAlign w:val="center"/>
                            <w:hideMark/>
                          </w:tcPr>
                          <w:p w14:paraId="514DEB87" w14:textId="77777777" w:rsidR="00F97158" w:rsidRPr="00BD55FD" w:rsidRDefault="00F97158" w:rsidP="00F97158">
                            <w:pPr>
                              <w:rPr>
                                <w:rFonts w:ascii="宋体" w:hAnsi="宋体"/>
                                <w:szCs w:val="21"/>
                              </w:rPr>
                            </w:pPr>
                          </w:p>
                        </w:tc>
                        <w:tc>
                          <w:tcPr>
                            <w:tcW w:w="8490" w:type="dxa"/>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518C62" w14:textId="77777777" w:rsidR="00F97158" w:rsidRPr="00BD55FD" w:rsidRDefault="00F97158" w:rsidP="00F97158">
                            <w:pPr>
                              <w:rPr>
                                <w:rFonts w:ascii="宋体" w:hAnsi="宋体"/>
                                <w:szCs w:val="21"/>
                              </w:rPr>
                            </w:pPr>
                            <w:r w:rsidRPr="00BD55FD">
                              <w:rPr>
                                <w:rFonts w:ascii="宋体" w:hAnsi="宋体"/>
                                <w:szCs w:val="21"/>
                              </w:rPr>
                              <w:t>对中目镜（TE-3）</w:t>
                            </w:r>
                          </w:p>
                        </w:tc>
                      </w:tr>
                      <w:tr w:rsidR="00F97158" w:rsidRPr="00BD55FD" w14:paraId="0226F1DF" w14:textId="77777777" w:rsidTr="00FC505C">
                        <w:trPr>
                          <w:trHeight w:val="303"/>
                          <w:jc w:val="center"/>
                        </w:trPr>
                        <w:tc>
                          <w:tcPr>
                            <w:tcW w:w="12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E5A592" w14:textId="77777777" w:rsidR="00F97158" w:rsidRPr="00BD55FD" w:rsidRDefault="00F97158" w:rsidP="00F97158">
                            <w:pPr>
                              <w:rPr>
                                <w:rFonts w:ascii="宋体" w:hAnsi="宋体"/>
                                <w:szCs w:val="21"/>
                              </w:rPr>
                            </w:pPr>
                            <w:r w:rsidRPr="00BD55FD">
                              <w:rPr>
                                <w:rFonts w:ascii="宋体" w:hAnsi="宋体"/>
                                <w:szCs w:val="21"/>
                              </w:rPr>
                              <w:t>双目镜</w:t>
                            </w:r>
                          </w:p>
                        </w:tc>
                        <w:tc>
                          <w:tcPr>
                            <w:tcW w:w="8490" w:type="dxa"/>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0D8151" w14:textId="77777777" w:rsidR="00F97158" w:rsidRPr="00BD55FD" w:rsidRDefault="00F97158" w:rsidP="00F97158">
                            <w:pPr>
                              <w:rPr>
                                <w:rFonts w:ascii="宋体" w:hAnsi="宋体"/>
                                <w:szCs w:val="21"/>
                              </w:rPr>
                            </w:pPr>
                            <w:r w:rsidRPr="00BD55FD">
                              <w:rPr>
                                <w:rFonts w:ascii="宋体" w:hAnsi="宋体"/>
                                <w:szCs w:val="21"/>
                              </w:rPr>
                              <w:t>铰链双目，观察角度为45度，瞳距为53～75毫米</w:t>
                            </w:r>
                          </w:p>
                        </w:tc>
                      </w:tr>
                      <w:tr w:rsidR="00F97158" w:rsidRPr="00BD55FD" w14:paraId="59A71E0B" w14:textId="77777777" w:rsidTr="00FC505C">
                        <w:trPr>
                          <w:trHeight w:val="407"/>
                          <w:jc w:val="center"/>
                        </w:trPr>
                        <w:tc>
                          <w:tcPr>
                            <w:tcW w:w="12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19ABA4" w14:textId="77777777" w:rsidR="00F97158" w:rsidRPr="00BD55FD" w:rsidRDefault="00F97158" w:rsidP="00F97158">
                            <w:pPr>
                              <w:rPr>
                                <w:rFonts w:ascii="宋体" w:hAnsi="宋体"/>
                                <w:szCs w:val="21"/>
                              </w:rPr>
                            </w:pPr>
                            <w:r w:rsidRPr="00BD55FD">
                              <w:rPr>
                                <w:rFonts w:ascii="宋体" w:hAnsi="宋体"/>
                                <w:szCs w:val="21"/>
                              </w:rPr>
                              <w:t>调制相衬物镜</w:t>
                            </w: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DA6BD4" w14:textId="77777777" w:rsidR="00F97158" w:rsidRPr="00BD55FD" w:rsidRDefault="00F97158" w:rsidP="00F97158">
                            <w:pPr>
                              <w:rPr>
                                <w:rFonts w:ascii="宋体" w:hAnsi="宋体"/>
                                <w:szCs w:val="21"/>
                              </w:rPr>
                            </w:pPr>
                            <w:r w:rsidRPr="00BD55FD">
                              <w:rPr>
                                <w:rFonts w:ascii="宋体" w:hAnsi="宋体"/>
                                <w:szCs w:val="21"/>
                              </w:rPr>
                              <w:t>放大倍率</w:t>
                            </w:r>
                          </w:p>
                        </w:tc>
                        <w:tc>
                          <w:tcPr>
                            <w:tcW w:w="144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6765CD" w14:textId="77777777" w:rsidR="00F97158" w:rsidRPr="00BD55FD" w:rsidRDefault="00F97158" w:rsidP="00F97158">
                            <w:pPr>
                              <w:rPr>
                                <w:rFonts w:ascii="宋体" w:hAnsi="宋体"/>
                                <w:szCs w:val="21"/>
                              </w:rPr>
                            </w:pPr>
                            <w:r w:rsidRPr="00BD55FD">
                              <w:rPr>
                                <w:rFonts w:ascii="宋体" w:hAnsi="宋体"/>
                                <w:szCs w:val="21"/>
                              </w:rPr>
                              <w:t>数值孔径</w:t>
                            </w: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B955BE" w14:textId="77777777" w:rsidR="00F97158" w:rsidRPr="00BD55FD" w:rsidRDefault="00F97158" w:rsidP="00F97158">
                            <w:pPr>
                              <w:rPr>
                                <w:rFonts w:ascii="宋体" w:hAnsi="宋体"/>
                                <w:szCs w:val="21"/>
                              </w:rPr>
                            </w:pPr>
                            <w:r w:rsidRPr="00BD55FD">
                              <w:rPr>
                                <w:rFonts w:ascii="宋体" w:hAnsi="宋体"/>
                                <w:szCs w:val="21"/>
                              </w:rPr>
                              <w:t>工作距离（mm）</w:t>
                            </w:r>
                          </w:p>
                        </w:tc>
                        <w:tc>
                          <w:tcPr>
                            <w:tcW w:w="198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1B45EB" w14:textId="77777777" w:rsidR="00F97158" w:rsidRPr="00BD55FD" w:rsidRDefault="00F97158" w:rsidP="00F97158">
                            <w:pPr>
                              <w:rPr>
                                <w:rFonts w:ascii="宋体" w:hAnsi="宋体"/>
                                <w:szCs w:val="21"/>
                              </w:rPr>
                            </w:pPr>
                            <w:r w:rsidRPr="00BD55FD">
                              <w:rPr>
                                <w:rFonts w:ascii="宋体" w:hAnsi="宋体"/>
                                <w:szCs w:val="21"/>
                              </w:rPr>
                              <w:t>盖玻片厚度（mm）</w:t>
                            </w:r>
                          </w:p>
                        </w:tc>
                        <w:tc>
                          <w:tcPr>
                            <w:tcW w:w="16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637C9" w14:textId="77777777" w:rsidR="00F97158" w:rsidRPr="00BD55FD" w:rsidRDefault="00F97158" w:rsidP="00F97158">
                            <w:pPr>
                              <w:rPr>
                                <w:rFonts w:ascii="宋体" w:hAnsi="宋体"/>
                                <w:szCs w:val="21"/>
                              </w:rPr>
                            </w:pPr>
                            <w:r w:rsidRPr="00BD55FD">
                              <w:rPr>
                                <w:rFonts w:ascii="宋体" w:hAnsi="宋体"/>
                                <w:szCs w:val="21"/>
                              </w:rPr>
                              <w:t>备注</w:t>
                            </w:r>
                          </w:p>
                        </w:tc>
                      </w:tr>
                      <w:tr w:rsidR="00F97158" w:rsidRPr="00BD55FD" w14:paraId="575460FD" w14:textId="77777777" w:rsidTr="00FC505C">
                        <w:trPr>
                          <w:trHeight w:val="398"/>
                          <w:jc w:val="center"/>
                        </w:trPr>
                        <w:tc>
                          <w:tcPr>
                            <w:tcW w:w="1243" w:type="dxa"/>
                            <w:vMerge/>
                            <w:tcBorders>
                              <w:top w:val="nil"/>
                              <w:left w:val="single" w:sz="8" w:space="0" w:color="auto"/>
                              <w:bottom w:val="single" w:sz="8" w:space="0" w:color="auto"/>
                              <w:right w:val="single" w:sz="8" w:space="0" w:color="auto"/>
                            </w:tcBorders>
                            <w:vAlign w:val="center"/>
                            <w:hideMark/>
                          </w:tcPr>
                          <w:p w14:paraId="7B3867EE" w14:textId="77777777" w:rsidR="00F97158" w:rsidRPr="00BD55FD" w:rsidRDefault="00F97158" w:rsidP="00F97158">
                            <w:pPr>
                              <w:rPr>
                                <w:rFonts w:ascii="宋体" w:hAnsi="宋体"/>
                                <w:szCs w:val="21"/>
                              </w:rPr>
                            </w:pP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F810CB" w14:textId="77777777" w:rsidR="00F97158" w:rsidRPr="00BD55FD" w:rsidRDefault="00F97158" w:rsidP="00F97158">
                            <w:pPr>
                              <w:rPr>
                                <w:rFonts w:ascii="宋体" w:hAnsi="宋体"/>
                                <w:szCs w:val="21"/>
                              </w:rPr>
                            </w:pPr>
                            <w:r w:rsidRPr="00BD55FD">
                              <w:rPr>
                                <w:rFonts w:ascii="宋体" w:hAnsi="宋体"/>
                                <w:szCs w:val="21"/>
                              </w:rPr>
                              <w:t>10X</w:t>
                            </w:r>
                          </w:p>
                        </w:tc>
                        <w:tc>
                          <w:tcPr>
                            <w:tcW w:w="144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A914FC" w14:textId="77777777" w:rsidR="00F97158" w:rsidRPr="00BD55FD" w:rsidRDefault="00F97158" w:rsidP="00F97158">
                            <w:pPr>
                              <w:rPr>
                                <w:rFonts w:ascii="宋体" w:hAnsi="宋体"/>
                                <w:szCs w:val="21"/>
                              </w:rPr>
                            </w:pPr>
                            <w:r w:rsidRPr="00BD55FD">
                              <w:rPr>
                                <w:rFonts w:ascii="宋体" w:hAnsi="宋体"/>
                                <w:szCs w:val="21"/>
                              </w:rPr>
                              <w:t>0.25</w:t>
                            </w: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96EE33" w14:textId="77777777" w:rsidR="00F97158" w:rsidRPr="00BD55FD" w:rsidRDefault="00F97158" w:rsidP="00F97158">
                            <w:pPr>
                              <w:rPr>
                                <w:rFonts w:ascii="宋体" w:hAnsi="宋体"/>
                                <w:szCs w:val="21"/>
                              </w:rPr>
                            </w:pPr>
                            <w:r w:rsidRPr="00BD55FD">
                              <w:rPr>
                                <w:rFonts w:ascii="宋体" w:hAnsi="宋体"/>
                                <w:szCs w:val="21"/>
                              </w:rPr>
                              <w:t>4.3</w:t>
                            </w:r>
                          </w:p>
                        </w:tc>
                        <w:tc>
                          <w:tcPr>
                            <w:tcW w:w="198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3CEEAC" w14:textId="77777777" w:rsidR="00F97158" w:rsidRPr="00BD55FD" w:rsidRDefault="00F97158" w:rsidP="00F97158">
                            <w:pPr>
                              <w:rPr>
                                <w:rFonts w:ascii="宋体" w:hAnsi="宋体"/>
                                <w:szCs w:val="21"/>
                              </w:rPr>
                            </w:pPr>
                            <w:r w:rsidRPr="00BD55FD">
                              <w:rPr>
                                <w:rFonts w:ascii="宋体" w:hAnsi="宋体"/>
                                <w:szCs w:val="21"/>
                              </w:rPr>
                              <w:t>1.2</w:t>
                            </w:r>
                          </w:p>
                        </w:tc>
                        <w:tc>
                          <w:tcPr>
                            <w:tcW w:w="166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9D15A6" w14:textId="77777777" w:rsidR="00F97158" w:rsidRPr="00BD55FD" w:rsidRDefault="00F97158" w:rsidP="00F97158">
                            <w:pPr>
                              <w:rPr>
                                <w:rFonts w:ascii="宋体" w:hAnsi="宋体"/>
                                <w:szCs w:val="21"/>
                              </w:rPr>
                            </w:pPr>
                            <w:r w:rsidRPr="00BD55FD">
                              <w:rPr>
                                <w:rFonts w:ascii="宋体" w:hAnsi="宋体"/>
                                <w:szCs w:val="21"/>
                              </w:rPr>
                              <w:t>适合于调制相衬观察，需与相衬聚光镜装置中的狭缝相匹配</w:t>
                            </w:r>
                          </w:p>
                        </w:tc>
                      </w:tr>
                      <w:tr w:rsidR="00F97158" w:rsidRPr="00BD55FD" w14:paraId="52580BB7" w14:textId="77777777" w:rsidTr="00FC505C">
                        <w:trPr>
                          <w:trHeight w:val="532"/>
                          <w:jc w:val="center"/>
                        </w:trPr>
                        <w:tc>
                          <w:tcPr>
                            <w:tcW w:w="1243" w:type="dxa"/>
                            <w:vMerge/>
                            <w:tcBorders>
                              <w:top w:val="nil"/>
                              <w:left w:val="single" w:sz="8" w:space="0" w:color="auto"/>
                              <w:bottom w:val="single" w:sz="8" w:space="0" w:color="auto"/>
                              <w:right w:val="single" w:sz="8" w:space="0" w:color="auto"/>
                            </w:tcBorders>
                            <w:vAlign w:val="center"/>
                            <w:hideMark/>
                          </w:tcPr>
                          <w:p w14:paraId="5B19A206" w14:textId="77777777" w:rsidR="00F97158" w:rsidRPr="00BD55FD" w:rsidRDefault="00F97158" w:rsidP="00F97158">
                            <w:pPr>
                              <w:rPr>
                                <w:rFonts w:ascii="宋体" w:hAnsi="宋体"/>
                                <w:szCs w:val="21"/>
                              </w:rPr>
                            </w:pP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9B167" w14:textId="77777777" w:rsidR="00F97158" w:rsidRPr="00BD55FD" w:rsidRDefault="00F97158" w:rsidP="00F97158">
                            <w:pPr>
                              <w:rPr>
                                <w:rFonts w:ascii="宋体" w:hAnsi="宋体"/>
                                <w:szCs w:val="21"/>
                              </w:rPr>
                            </w:pPr>
                            <w:r w:rsidRPr="00BD55FD">
                              <w:rPr>
                                <w:rFonts w:ascii="宋体" w:hAnsi="宋体"/>
                                <w:szCs w:val="21"/>
                              </w:rPr>
                              <w:t>20X</w:t>
                            </w:r>
                          </w:p>
                        </w:tc>
                        <w:tc>
                          <w:tcPr>
                            <w:tcW w:w="144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75B23" w14:textId="77777777" w:rsidR="00F97158" w:rsidRPr="00BD55FD" w:rsidRDefault="00F97158" w:rsidP="00F97158">
                            <w:pPr>
                              <w:rPr>
                                <w:rFonts w:ascii="宋体" w:hAnsi="宋体"/>
                                <w:szCs w:val="21"/>
                              </w:rPr>
                            </w:pPr>
                            <w:r w:rsidRPr="00BD55FD">
                              <w:rPr>
                                <w:rFonts w:ascii="宋体" w:hAnsi="宋体"/>
                                <w:szCs w:val="21"/>
                              </w:rPr>
                              <w:t>0.40</w:t>
                            </w: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0039B0" w14:textId="77777777" w:rsidR="00F97158" w:rsidRPr="00BD55FD" w:rsidRDefault="00F97158" w:rsidP="00F97158">
                            <w:pPr>
                              <w:rPr>
                                <w:rFonts w:ascii="宋体" w:hAnsi="宋体"/>
                                <w:szCs w:val="21"/>
                              </w:rPr>
                            </w:pPr>
                            <w:r w:rsidRPr="00BD55FD">
                              <w:rPr>
                                <w:rFonts w:ascii="宋体" w:hAnsi="宋体"/>
                                <w:szCs w:val="21"/>
                              </w:rPr>
                              <w:t>8.0</w:t>
                            </w:r>
                          </w:p>
                        </w:tc>
                        <w:tc>
                          <w:tcPr>
                            <w:tcW w:w="198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B1F06E" w14:textId="77777777" w:rsidR="00F97158" w:rsidRPr="00BD55FD" w:rsidRDefault="00F97158" w:rsidP="00F97158">
                            <w:pPr>
                              <w:rPr>
                                <w:rFonts w:ascii="宋体" w:hAnsi="宋体"/>
                                <w:szCs w:val="21"/>
                              </w:rPr>
                            </w:pPr>
                            <w:r w:rsidRPr="00BD55FD">
                              <w:rPr>
                                <w:rFonts w:ascii="宋体" w:hAnsi="宋体"/>
                                <w:szCs w:val="21"/>
                              </w:rPr>
                              <w:t>1.2</w:t>
                            </w:r>
                          </w:p>
                        </w:tc>
                        <w:tc>
                          <w:tcPr>
                            <w:tcW w:w="1663" w:type="dxa"/>
                            <w:vMerge/>
                            <w:tcBorders>
                              <w:top w:val="nil"/>
                              <w:left w:val="nil"/>
                              <w:bottom w:val="single" w:sz="8" w:space="0" w:color="auto"/>
                              <w:right w:val="single" w:sz="8" w:space="0" w:color="auto"/>
                            </w:tcBorders>
                            <w:vAlign w:val="center"/>
                            <w:hideMark/>
                          </w:tcPr>
                          <w:p w14:paraId="1561571F" w14:textId="77777777" w:rsidR="00F97158" w:rsidRPr="00BD55FD" w:rsidRDefault="00F97158" w:rsidP="00F97158">
                            <w:pPr>
                              <w:rPr>
                                <w:rFonts w:ascii="宋体" w:hAnsi="宋体"/>
                                <w:szCs w:val="21"/>
                              </w:rPr>
                            </w:pPr>
                          </w:p>
                        </w:tc>
                      </w:tr>
                      <w:tr w:rsidR="00F97158" w:rsidRPr="00BD55FD" w14:paraId="3676A64E" w14:textId="77777777" w:rsidTr="00FC505C">
                        <w:trPr>
                          <w:trHeight w:val="285"/>
                          <w:jc w:val="center"/>
                        </w:trPr>
                        <w:tc>
                          <w:tcPr>
                            <w:tcW w:w="1243" w:type="dxa"/>
                            <w:vMerge/>
                            <w:tcBorders>
                              <w:top w:val="nil"/>
                              <w:left w:val="single" w:sz="8" w:space="0" w:color="auto"/>
                              <w:bottom w:val="single" w:sz="8" w:space="0" w:color="auto"/>
                              <w:right w:val="single" w:sz="8" w:space="0" w:color="auto"/>
                            </w:tcBorders>
                            <w:vAlign w:val="center"/>
                            <w:hideMark/>
                          </w:tcPr>
                          <w:p w14:paraId="16C641F3" w14:textId="77777777" w:rsidR="00F97158" w:rsidRPr="00BD55FD" w:rsidRDefault="00F97158" w:rsidP="00F97158">
                            <w:pPr>
                              <w:rPr>
                                <w:rFonts w:ascii="宋体" w:hAnsi="宋体"/>
                                <w:szCs w:val="21"/>
                              </w:rPr>
                            </w:pP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DCD248" w14:textId="77777777" w:rsidR="00F97158" w:rsidRPr="00BD55FD" w:rsidRDefault="00F97158" w:rsidP="00F97158">
                            <w:pPr>
                              <w:rPr>
                                <w:rFonts w:ascii="宋体" w:hAnsi="宋体"/>
                                <w:szCs w:val="21"/>
                              </w:rPr>
                            </w:pPr>
                            <w:r w:rsidRPr="00BD55FD">
                              <w:rPr>
                                <w:rFonts w:ascii="宋体" w:hAnsi="宋体"/>
                                <w:szCs w:val="21"/>
                              </w:rPr>
                              <w:t>40X</w:t>
                            </w:r>
                          </w:p>
                        </w:tc>
                        <w:tc>
                          <w:tcPr>
                            <w:tcW w:w="144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7BE72E" w14:textId="77777777" w:rsidR="00F97158" w:rsidRPr="00BD55FD" w:rsidRDefault="00F97158" w:rsidP="00F97158">
                            <w:pPr>
                              <w:rPr>
                                <w:rFonts w:ascii="宋体" w:hAnsi="宋体"/>
                                <w:szCs w:val="21"/>
                              </w:rPr>
                            </w:pPr>
                            <w:r w:rsidRPr="00BD55FD">
                              <w:rPr>
                                <w:rFonts w:ascii="宋体" w:hAnsi="宋体"/>
                                <w:szCs w:val="21"/>
                              </w:rPr>
                              <w:t>0.60</w:t>
                            </w: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608D15" w14:textId="77777777" w:rsidR="00F97158" w:rsidRPr="00BD55FD" w:rsidRDefault="00F97158" w:rsidP="00F97158">
                            <w:pPr>
                              <w:rPr>
                                <w:rFonts w:ascii="宋体" w:hAnsi="宋体"/>
                                <w:szCs w:val="21"/>
                              </w:rPr>
                            </w:pPr>
                            <w:r w:rsidRPr="00BD55FD">
                              <w:rPr>
                                <w:rFonts w:ascii="宋体" w:hAnsi="宋体"/>
                                <w:szCs w:val="21"/>
                              </w:rPr>
                              <w:t>3.5</w:t>
                            </w:r>
                          </w:p>
                        </w:tc>
                        <w:tc>
                          <w:tcPr>
                            <w:tcW w:w="198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11090A" w14:textId="77777777" w:rsidR="00F97158" w:rsidRPr="00BD55FD" w:rsidRDefault="00F97158" w:rsidP="00F97158">
                            <w:pPr>
                              <w:rPr>
                                <w:rFonts w:ascii="宋体" w:hAnsi="宋体"/>
                                <w:szCs w:val="21"/>
                              </w:rPr>
                            </w:pPr>
                            <w:r w:rsidRPr="00BD55FD">
                              <w:rPr>
                                <w:rFonts w:ascii="宋体" w:hAnsi="宋体"/>
                                <w:szCs w:val="21"/>
                              </w:rPr>
                              <w:t>1.2</w:t>
                            </w:r>
                          </w:p>
                        </w:tc>
                        <w:tc>
                          <w:tcPr>
                            <w:tcW w:w="1663" w:type="dxa"/>
                            <w:vMerge/>
                            <w:tcBorders>
                              <w:top w:val="nil"/>
                              <w:left w:val="nil"/>
                              <w:bottom w:val="single" w:sz="8" w:space="0" w:color="auto"/>
                              <w:right w:val="single" w:sz="8" w:space="0" w:color="auto"/>
                            </w:tcBorders>
                            <w:vAlign w:val="center"/>
                            <w:hideMark/>
                          </w:tcPr>
                          <w:p w14:paraId="43949721" w14:textId="77777777" w:rsidR="00F97158" w:rsidRPr="00BD55FD" w:rsidRDefault="00F97158" w:rsidP="00F97158">
                            <w:pPr>
                              <w:rPr>
                                <w:rFonts w:ascii="宋体" w:hAnsi="宋体"/>
                                <w:szCs w:val="21"/>
                              </w:rPr>
                            </w:pPr>
                          </w:p>
                        </w:tc>
                      </w:tr>
                      <w:tr w:rsidR="00F97158" w:rsidRPr="00BD55FD" w14:paraId="269BE740" w14:textId="77777777" w:rsidTr="00FC505C">
                        <w:trPr>
                          <w:trHeight w:val="379"/>
                          <w:jc w:val="center"/>
                        </w:trPr>
                        <w:tc>
                          <w:tcPr>
                            <w:tcW w:w="12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D6C599" w14:textId="77777777" w:rsidR="00F97158" w:rsidRPr="00BD55FD" w:rsidRDefault="00F97158" w:rsidP="00F97158">
                            <w:pPr>
                              <w:rPr>
                                <w:rFonts w:ascii="宋体" w:hAnsi="宋体"/>
                                <w:szCs w:val="21"/>
                              </w:rPr>
                            </w:pPr>
                            <w:r w:rsidRPr="00BD55FD">
                              <w:rPr>
                                <w:rFonts w:ascii="宋体" w:hAnsi="宋体"/>
                                <w:szCs w:val="21"/>
                              </w:rPr>
                              <w:t>明视场物镜</w:t>
                            </w: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672818" w14:textId="77777777" w:rsidR="00F97158" w:rsidRPr="00BD55FD" w:rsidRDefault="00F97158" w:rsidP="00F97158">
                            <w:pPr>
                              <w:rPr>
                                <w:rFonts w:ascii="宋体" w:hAnsi="宋体"/>
                                <w:szCs w:val="21"/>
                              </w:rPr>
                            </w:pPr>
                            <w:r w:rsidRPr="00BD55FD">
                              <w:rPr>
                                <w:rFonts w:ascii="宋体" w:hAnsi="宋体"/>
                                <w:szCs w:val="21"/>
                              </w:rPr>
                              <w:t>10X</w:t>
                            </w:r>
                          </w:p>
                        </w:tc>
                        <w:tc>
                          <w:tcPr>
                            <w:tcW w:w="144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79EC52" w14:textId="77777777" w:rsidR="00F97158" w:rsidRPr="00BD55FD" w:rsidRDefault="00F97158" w:rsidP="00F97158">
                            <w:pPr>
                              <w:rPr>
                                <w:rFonts w:ascii="宋体" w:hAnsi="宋体"/>
                                <w:szCs w:val="21"/>
                              </w:rPr>
                            </w:pPr>
                            <w:r w:rsidRPr="00BD55FD">
                              <w:rPr>
                                <w:rFonts w:ascii="宋体" w:hAnsi="宋体"/>
                                <w:szCs w:val="21"/>
                              </w:rPr>
                              <w:t>0.25</w:t>
                            </w: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6BF5A8" w14:textId="77777777" w:rsidR="00F97158" w:rsidRPr="00BD55FD" w:rsidRDefault="00F97158" w:rsidP="00F97158">
                            <w:pPr>
                              <w:rPr>
                                <w:rFonts w:ascii="宋体" w:hAnsi="宋体"/>
                                <w:szCs w:val="21"/>
                              </w:rPr>
                            </w:pPr>
                            <w:r w:rsidRPr="00BD55FD">
                              <w:rPr>
                                <w:rFonts w:ascii="宋体" w:hAnsi="宋体"/>
                                <w:szCs w:val="21"/>
                              </w:rPr>
                              <w:t>4.3</w:t>
                            </w:r>
                          </w:p>
                        </w:tc>
                        <w:tc>
                          <w:tcPr>
                            <w:tcW w:w="198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BC0F37" w14:textId="77777777" w:rsidR="00F97158" w:rsidRPr="00BD55FD" w:rsidRDefault="00F97158" w:rsidP="00F97158">
                            <w:pPr>
                              <w:rPr>
                                <w:rFonts w:ascii="宋体" w:hAnsi="宋体"/>
                                <w:szCs w:val="21"/>
                              </w:rPr>
                            </w:pPr>
                            <w:r w:rsidRPr="00BD55FD">
                              <w:rPr>
                                <w:rFonts w:ascii="宋体" w:hAnsi="宋体"/>
                                <w:szCs w:val="21"/>
                              </w:rPr>
                              <w:t>1.2</w:t>
                            </w:r>
                          </w:p>
                        </w:tc>
                        <w:tc>
                          <w:tcPr>
                            <w:tcW w:w="166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07B03" w14:textId="77777777" w:rsidR="00F97158" w:rsidRPr="00BD55FD" w:rsidRDefault="00F97158" w:rsidP="00F97158">
                            <w:pPr>
                              <w:rPr>
                                <w:rFonts w:ascii="宋体" w:hAnsi="宋体"/>
                                <w:szCs w:val="21"/>
                              </w:rPr>
                            </w:pPr>
                            <w:r w:rsidRPr="00BD55FD">
                              <w:rPr>
                                <w:rFonts w:ascii="宋体" w:hAnsi="宋体"/>
                                <w:szCs w:val="21"/>
                              </w:rPr>
                              <w:t>适合于明视场观察</w:t>
                            </w:r>
                          </w:p>
                        </w:tc>
                      </w:tr>
                      <w:tr w:rsidR="00F97158" w:rsidRPr="00BD55FD" w14:paraId="4F93DB27" w14:textId="77777777" w:rsidTr="00FC505C">
                        <w:trPr>
                          <w:trHeight w:val="257"/>
                          <w:jc w:val="center"/>
                        </w:trPr>
                        <w:tc>
                          <w:tcPr>
                            <w:tcW w:w="1243" w:type="dxa"/>
                            <w:vMerge/>
                            <w:tcBorders>
                              <w:top w:val="nil"/>
                              <w:left w:val="single" w:sz="8" w:space="0" w:color="auto"/>
                              <w:bottom w:val="single" w:sz="8" w:space="0" w:color="auto"/>
                              <w:right w:val="single" w:sz="8" w:space="0" w:color="auto"/>
                            </w:tcBorders>
                            <w:vAlign w:val="center"/>
                            <w:hideMark/>
                          </w:tcPr>
                          <w:p w14:paraId="46034ED4" w14:textId="77777777" w:rsidR="00F97158" w:rsidRPr="00BD55FD" w:rsidRDefault="00F97158" w:rsidP="00F97158">
                            <w:pPr>
                              <w:rPr>
                                <w:rFonts w:ascii="宋体" w:hAnsi="宋体"/>
                                <w:szCs w:val="21"/>
                              </w:rPr>
                            </w:pP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F3E6EC" w14:textId="77777777" w:rsidR="00F97158" w:rsidRPr="00BD55FD" w:rsidRDefault="00F97158" w:rsidP="00F97158">
                            <w:pPr>
                              <w:rPr>
                                <w:rFonts w:ascii="宋体" w:hAnsi="宋体"/>
                                <w:szCs w:val="21"/>
                              </w:rPr>
                            </w:pPr>
                            <w:r w:rsidRPr="00BD55FD">
                              <w:rPr>
                                <w:rFonts w:ascii="宋体" w:hAnsi="宋体"/>
                                <w:szCs w:val="21"/>
                              </w:rPr>
                              <w:t>20X（选配）</w:t>
                            </w:r>
                          </w:p>
                        </w:tc>
                        <w:tc>
                          <w:tcPr>
                            <w:tcW w:w="144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EE9F49" w14:textId="77777777" w:rsidR="00F97158" w:rsidRPr="00BD55FD" w:rsidRDefault="00F97158" w:rsidP="00F97158">
                            <w:pPr>
                              <w:rPr>
                                <w:rFonts w:ascii="宋体" w:hAnsi="宋体"/>
                                <w:szCs w:val="21"/>
                              </w:rPr>
                            </w:pPr>
                            <w:r w:rsidRPr="00BD55FD">
                              <w:rPr>
                                <w:rFonts w:ascii="宋体" w:hAnsi="宋体"/>
                                <w:szCs w:val="21"/>
                              </w:rPr>
                              <w:t>0.40</w:t>
                            </w: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618C2A" w14:textId="77777777" w:rsidR="00F97158" w:rsidRPr="00BD55FD" w:rsidRDefault="00F97158" w:rsidP="00F97158">
                            <w:pPr>
                              <w:rPr>
                                <w:rFonts w:ascii="宋体" w:hAnsi="宋体"/>
                                <w:szCs w:val="21"/>
                              </w:rPr>
                            </w:pPr>
                            <w:r w:rsidRPr="00BD55FD">
                              <w:rPr>
                                <w:rFonts w:ascii="宋体" w:hAnsi="宋体"/>
                                <w:szCs w:val="21"/>
                              </w:rPr>
                              <w:t>8.0</w:t>
                            </w:r>
                          </w:p>
                        </w:tc>
                        <w:tc>
                          <w:tcPr>
                            <w:tcW w:w="198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4AD62A" w14:textId="77777777" w:rsidR="00F97158" w:rsidRPr="00BD55FD" w:rsidRDefault="00F97158" w:rsidP="00F97158">
                            <w:pPr>
                              <w:rPr>
                                <w:rFonts w:ascii="宋体" w:hAnsi="宋体"/>
                                <w:szCs w:val="21"/>
                              </w:rPr>
                            </w:pPr>
                            <w:r w:rsidRPr="00BD55FD">
                              <w:rPr>
                                <w:rFonts w:ascii="宋体" w:hAnsi="宋体"/>
                                <w:szCs w:val="21"/>
                              </w:rPr>
                              <w:t>1.2</w:t>
                            </w:r>
                          </w:p>
                        </w:tc>
                        <w:tc>
                          <w:tcPr>
                            <w:tcW w:w="1663" w:type="dxa"/>
                            <w:vMerge/>
                            <w:tcBorders>
                              <w:top w:val="nil"/>
                              <w:left w:val="nil"/>
                              <w:bottom w:val="single" w:sz="8" w:space="0" w:color="auto"/>
                              <w:right w:val="single" w:sz="8" w:space="0" w:color="auto"/>
                            </w:tcBorders>
                            <w:vAlign w:val="center"/>
                            <w:hideMark/>
                          </w:tcPr>
                          <w:p w14:paraId="0606D7DD" w14:textId="77777777" w:rsidR="00F97158" w:rsidRPr="00BD55FD" w:rsidRDefault="00F97158" w:rsidP="00F97158">
                            <w:pPr>
                              <w:rPr>
                                <w:rFonts w:ascii="宋体" w:hAnsi="宋体"/>
                                <w:szCs w:val="21"/>
                              </w:rPr>
                            </w:pPr>
                          </w:p>
                        </w:tc>
                      </w:tr>
                      <w:tr w:rsidR="00F97158" w:rsidRPr="00BD55FD" w14:paraId="4980B836" w14:textId="77777777" w:rsidTr="00FC505C">
                        <w:trPr>
                          <w:trHeight w:val="405"/>
                          <w:jc w:val="center"/>
                        </w:trPr>
                        <w:tc>
                          <w:tcPr>
                            <w:tcW w:w="1243" w:type="dxa"/>
                            <w:vMerge/>
                            <w:tcBorders>
                              <w:top w:val="nil"/>
                              <w:left w:val="single" w:sz="8" w:space="0" w:color="auto"/>
                              <w:bottom w:val="single" w:sz="8" w:space="0" w:color="auto"/>
                              <w:right w:val="single" w:sz="8" w:space="0" w:color="auto"/>
                            </w:tcBorders>
                            <w:vAlign w:val="center"/>
                            <w:hideMark/>
                          </w:tcPr>
                          <w:p w14:paraId="764B44E6" w14:textId="77777777" w:rsidR="00F97158" w:rsidRPr="00BD55FD" w:rsidRDefault="00F97158" w:rsidP="00F97158">
                            <w:pPr>
                              <w:rPr>
                                <w:rFonts w:ascii="宋体" w:hAnsi="宋体"/>
                                <w:szCs w:val="21"/>
                              </w:rPr>
                            </w:pP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9F34AC" w14:textId="77777777" w:rsidR="00F97158" w:rsidRPr="00BD55FD" w:rsidRDefault="00F97158" w:rsidP="00F97158">
                            <w:pPr>
                              <w:rPr>
                                <w:rFonts w:ascii="宋体" w:hAnsi="宋体"/>
                                <w:szCs w:val="21"/>
                              </w:rPr>
                            </w:pPr>
                            <w:r w:rsidRPr="00BD55FD">
                              <w:rPr>
                                <w:rFonts w:ascii="宋体" w:hAnsi="宋体"/>
                                <w:szCs w:val="21"/>
                              </w:rPr>
                              <w:t>40X（选配）</w:t>
                            </w:r>
                          </w:p>
                        </w:tc>
                        <w:tc>
                          <w:tcPr>
                            <w:tcW w:w="144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493E9" w14:textId="77777777" w:rsidR="00F97158" w:rsidRPr="00BD55FD" w:rsidRDefault="00F97158" w:rsidP="00F97158">
                            <w:pPr>
                              <w:rPr>
                                <w:rFonts w:ascii="宋体" w:hAnsi="宋体"/>
                                <w:szCs w:val="21"/>
                              </w:rPr>
                            </w:pPr>
                            <w:r w:rsidRPr="00BD55FD">
                              <w:rPr>
                                <w:rFonts w:ascii="宋体" w:hAnsi="宋体"/>
                                <w:szCs w:val="21"/>
                              </w:rPr>
                              <w:t>0.60</w:t>
                            </w: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9B1AED" w14:textId="77777777" w:rsidR="00F97158" w:rsidRPr="00BD55FD" w:rsidRDefault="00F97158" w:rsidP="00F97158">
                            <w:pPr>
                              <w:rPr>
                                <w:rFonts w:ascii="宋体" w:hAnsi="宋体"/>
                                <w:szCs w:val="21"/>
                              </w:rPr>
                            </w:pPr>
                            <w:r w:rsidRPr="00BD55FD">
                              <w:rPr>
                                <w:rFonts w:ascii="宋体" w:hAnsi="宋体"/>
                                <w:szCs w:val="21"/>
                              </w:rPr>
                              <w:t>3.5</w:t>
                            </w:r>
                          </w:p>
                        </w:tc>
                        <w:tc>
                          <w:tcPr>
                            <w:tcW w:w="198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4C24E" w14:textId="77777777" w:rsidR="00F97158" w:rsidRPr="00BD55FD" w:rsidRDefault="00F97158" w:rsidP="00F97158">
                            <w:pPr>
                              <w:rPr>
                                <w:rFonts w:ascii="宋体" w:hAnsi="宋体"/>
                                <w:szCs w:val="21"/>
                              </w:rPr>
                            </w:pPr>
                            <w:r w:rsidRPr="00BD55FD">
                              <w:rPr>
                                <w:rFonts w:ascii="宋体" w:hAnsi="宋体"/>
                                <w:szCs w:val="21"/>
                              </w:rPr>
                              <w:t>1.2</w:t>
                            </w:r>
                          </w:p>
                        </w:tc>
                        <w:tc>
                          <w:tcPr>
                            <w:tcW w:w="1663" w:type="dxa"/>
                            <w:vMerge/>
                            <w:tcBorders>
                              <w:top w:val="nil"/>
                              <w:left w:val="nil"/>
                              <w:bottom w:val="single" w:sz="8" w:space="0" w:color="auto"/>
                              <w:right w:val="single" w:sz="8" w:space="0" w:color="auto"/>
                            </w:tcBorders>
                            <w:vAlign w:val="center"/>
                            <w:hideMark/>
                          </w:tcPr>
                          <w:p w14:paraId="117ED366" w14:textId="77777777" w:rsidR="00F97158" w:rsidRPr="00BD55FD" w:rsidRDefault="00F97158" w:rsidP="00F97158">
                            <w:pPr>
                              <w:rPr>
                                <w:rFonts w:ascii="宋体" w:hAnsi="宋体"/>
                                <w:szCs w:val="21"/>
                              </w:rPr>
                            </w:pPr>
                          </w:p>
                        </w:tc>
                      </w:tr>
                      <w:tr w:rsidR="00F97158" w:rsidRPr="00BD55FD" w14:paraId="35992B99" w14:textId="77777777" w:rsidTr="00FC505C">
                        <w:trPr>
                          <w:trHeight w:val="352"/>
                          <w:jc w:val="center"/>
                        </w:trPr>
                        <w:tc>
                          <w:tcPr>
                            <w:tcW w:w="12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27D1E2" w14:textId="77777777" w:rsidR="00F97158" w:rsidRPr="00BD55FD" w:rsidRDefault="00F97158" w:rsidP="00F97158">
                            <w:pPr>
                              <w:rPr>
                                <w:rFonts w:ascii="宋体" w:hAnsi="宋体"/>
                                <w:szCs w:val="21"/>
                              </w:rPr>
                            </w:pPr>
                            <w:r w:rsidRPr="00BD55FD">
                              <w:rPr>
                                <w:rFonts w:ascii="宋体" w:hAnsi="宋体"/>
                                <w:szCs w:val="21"/>
                              </w:rPr>
                              <w:t>相衬物镜</w:t>
                            </w: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ABC098" w14:textId="77777777" w:rsidR="00F97158" w:rsidRPr="00BD55FD" w:rsidRDefault="00F97158" w:rsidP="00F97158">
                            <w:pPr>
                              <w:rPr>
                                <w:rFonts w:ascii="宋体" w:hAnsi="宋体"/>
                                <w:szCs w:val="21"/>
                              </w:rPr>
                            </w:pPr>
                            <w:r w:rsidRPr="00BD55FD">
                              <w:rPr>
                                <w:rFonts w:ascii="宋体" w:hAnsi="宋体"/>
                                <w:szCs w:val="21"/>
                              </w:rPr>
                              <w:t>10X（选配）</w:t>
                            </w:r>
                          </w:p>
                        </w:tc>
                        <w:tc>
                          <w:tcPr>
                            <w:tcW w:w="144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083381" w14:textId="77777777" w:rsidR="00F97158" w:rsidRPr="00BD55FD" w:rsidRDefault="00F97158" w:rsidP="00F97158">
                            <w:pPr>
                              <w:rPr>
                                <w:rFonts w:ascii="宋体" w:hAnsi="宋体"/>
                                <w:szCs w:val="21"/>
                              </w:rPr>
                            </w:pPr>
                            <w:r w:rsidRPr="00BD55FD">
                              <w:rPr>
                                <w:rFonts w:ascii="宋体" w:hAnsi="宋体"/>
                                <w:szCs w:val="21"/>
                              </w:rPr>
                              <w:t>0.25</w:t>
                            </w: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C9CC1" w14:textId="77777777" w:rsidR="00F97158" w:rsidRPr="00BD55FD" w:rsidRDefault="00F97158" w:rsidP="00F97158">
                            <w:pPr>
                              <w:rPr>
                                <w:rFonts w:ascii="宋体" w:hAnsi="宋体"/>
                                <w:szCs w:val="21"/>
                              </w:rPr>
                            </w:pPr>
                            <w:r w:rsidRPr="00BD55FD">
                              <w:rPr>
                                <w:rFonts w:ascii="宋体" w:hAnsi="宋体"/>
                                <w:szCs w:val="21"/>
                              </w:rPr>
                              <w:t>4.3</w:t>
                            </w:r>
                          </w:p>
                        </w:tc>
                        <w:tc>
                          <w:tcPr>
                            <w:tcW w:w="198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065721" w14:textId="77777777" w:rsidR="00F97158" w:rsidRPr="00BD55FD" w:rsidRDefault="00F97158" w:rsidP="00F97158">
                            <w:pPr>
                              <w:rPr>
                                <w:rFonts w:ascii="宋体" w:hAnsi="宋体"/>
                                <w:szCs w:val="21"/>
                              </w:rPr>
                            </w:pPr>
                            <w:r w:rsidRPr="00BD55FD">
                              <w:rPr>
                                <w:rFonts w:ascii="宋体" w:hAnsi="宋体"/>
                                <w:szCs w:val="21"/>
                              </w:rPr>
                              <w:t>1.2</w:t>
                            </w:r>
                          </w:p>
                        </w:tc>
                        <w:tc>
                          <w:tcPr>
                            <w:tcW w:w="166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495D9D" w14:textId="77777777" w:rsidR="00F97158" w:rsidRPr="00BD55FD" w:rsidRDefault="00F97158" w:rsidP="00F97158">
                            <w:pPr>
                              <w:rPr>
                                <w:rFonts w:ascii="宋体" w:hAnsi="宋体"/>
                                <w:szCs w:val="21"/>
                              </w:rPr>
                            </w:pPr>
                            <w:r w:rsidRPr="00BD55FD">
                              <w:rPr>
                                <w:rFonts w:ascii="宋体" w:hAnsi="宋体"/>
                                <w:szCs w:val="21"/>
                              </w:rPr>
                              <w:t>适合于相位相衬观察，需与相衬聚光镜中相衬环板相匹配</w:t>
                            </w:r>
                          </w:p>
                        </w:tc>
                      </w:tr>
                      <w:tr w:rsidR="00F97158" w:rsidRPr="00BD55FD" w14:paraId="11D54604" w14:textId="77777777" w:rsidTr="00FC505C">
                        <w:trPr>
                          <w:trHeight w:val="401"/>
                          <w:jc w:val="center"/>
                        </w:trPr>
                        <w:tc>
                          <w:tcPr>
                            <w:tcW w:w="1243" w:type="dxa"/>
                            <w:vMerge/>
                            <w:tcBorders>
                              <w:top w:val="nil"/>
                              <w:left w:val="single" w:sz="8" w:space="0" w:color="auto"/>
                              <w:bottom w:val="single" w:sz="8" w:space="0" w:color="auto"/>
                              <w:right w:val="single" w:sz="8" w:space="0" w:color="auto"/>
                            </w:tcBorders>
                            <w:vAlign w:val="center"/>
                            <w:hideMark/>
                          </w:tcPr>
                          <w:p w14:paraId="502A6512" w14:textId="77777777" w:rsidR="00F97158" w:rsidRPr="00BD55FD" w:rsidRDefault="00F97158" w:rsidP="00F97158">
                            <w:pPr>
                              <w:rPr>
                                <w:rFonts w:ascii="宋体" w:hAnsi="宋体"/>
                                <w:szCs w:val="21"/>
                              </w:rPr>
                            </w:pP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74513D" w14:textId="77777777" w:rsidR="00F97158" w:rsidRPr="00BD55FD" w:rsidRDefault="00F97158" w:rsidP="00F97158">
                            <w:pPr>
                              <w:rPr>
                                <w:rFonts w:ascii="宋体" w:hAnsi="宋体"/>
                                <w:szCs w:val="21"/>
                              </w:rPr>
                            </w:pPr>
                            <w:r w:rsidRPr="00BD55FD">
                              <w:rPr>
                                <w:rFonts w:ascii="宋体" w:hAnsi="宋体"/>
                                <w:szCs w:val="21"/>
                              </w:rPr>
                              <w:t>20X（选配）</w:t>
                            </w:r>
                          </w:p>
                        </w:tc>
                        <w:tc>
                          <w:tcPr>
                            <w:tcW w:w="144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D41A3" w14:textId="77777777" w:rsidR="00F97158" w:rsidRPr="00BD55FD" w:rsidRDefault="00F97158" w:rsidP="00F97158">
                            <w:pPr>
                              <w:rPr>
                                <w:rFonts w:ascii="宋体" w:hAnsi="宋体"/>
                                <w:szCs w:val="21"/>
                              </w:rPr>
                            </w:pPr>
                            <w:r w:rsidRPr="00BD55FD">
                              <w:rPr>
                                <w:rFonts w:ascii="宋体" w:hAnsi="宋体"/>
                                <w:szCs w:val="21"/>
                              </w:rPr>
                              <w:t>0.40</w:t>
                            </w: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BF80F" w14:textId="77777777" w:rsidR="00F97158" w:rsidRPr="00BD55FD" w:rsidRDefault="00F97158" w:rsidP="00F97158">
                            <w:pPr>
                              <w:rPr>
                                <w:rFonts w:ascii="宋体" w:hAnsi="宋体"/>
                                <w:szCs w:val="21"/>
                              </w:rPr>
                            </w:pPr>
                            <w:r w:rsidRPr="00BD55FD">
                              <w:rPr>
                                <w:rFonts w:ascii="宋体" w:hAnsi="宋体"/>
                                <w:szCs w:val="21"/>
                              </w:rPr>
                              <w:t>8.0</w:t>
                            </w:r>
                          </w:p>
                        </w:tc>
                        <w:tc>
                          <w:tcPr>
                            <w:tcW w:w="198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583C3A" w14:textId="77777777" w:rsidR="00F97158" w:rsidRPr="00BD55FD" w:rsidRDefault="00F97158" w:rsidP="00F97158">
                            <w:pPr>
                              <w:rPr>
                                <w:rFonts w:ascii="宋体" w:hAnsi="宋体"/>
                                <w:szCs w:val="21"/>
                              </w:rPr>
                            </w:pPr>
                            <w:r w:rsidRPr="00BD55FD">
                              <w:rPr>
                                <w:rFonts w:ascii="宋体" w:hAnsi="宋体"/>
                                <w:szCs w:val="21"/>
                              </w:rPr>
                              <w:t>1.2</w:t>
                            </w:r>
                          </w:p>
                        </w:tc>
                        <w:tc>
                          <w:tcPr>
                            <w:tcW w:w="1663" w:type="dxa"/>
                            <w:vMerge/>
                            <w:tcBorders>
                              <w:top w:val="nil"/>
                              <w:left w:val="nil"/>
                              <w:bottom w:val="single" w:sz="8" w:space="0" w:color="auto"/>
                              <w:right w:val="single" w:sz="8" w:space="0" w:color="auto"/>
                            </w:tcBorders>
                            <w:vAlign w:val="center"/>
                            <w:hideMark/>
                          </w:tcPr>
                          <w:p w14:paraId="2A0B62AD" w14:textId="77777777" w:rsidR="00F97158" w:rsidRPr="00BD55FD" w:rsidRDefault="00F97158" w:rsidP="00F97158">
                            <w:pPr>
                              <w:rPr>
                                <w:rFonts w:ascii="宋体" w:hAnsi="宋体"/>
                                <w:szCs w:val="21"/>
                              </w:rPr>
                            </w:pPr>
                          </w:p>
                        </w:tc>
                      </w:tr>
                      <w:tr w:rsidR="00F97158" w:rsidRPr="00BD55FD" w14:paraId="4F7AF338" w14:textId="77777777" w:rsidTr="00FC505C">
                        <w:trPr>
                          <w:trHeight w:val="265"/>
                          <w:jc w:val="center"/>
                        </w:trPr>
                        <w:tc>
                          <w:tcPr>
                            <w:tcW w:w="1243" w:type="dxa"/>
                            <w:vMerge/>
                            <w:tcBorders>
                              <w:top w:val="nil"/>
                              <w:left w:val="single" w:sz="8" w:space="0" w:color="auto"/>
                              <w:bottom w:val="single" w:sz="8" w:space="0" w:color="auto"/>
                              <w:right w:val="single" w:sz="8" w:space="0" w:color="auto"/>
                            </w:tcBorders>
                            <w:vAlign w:val="center"/>
                            <w:hideMark/>
                          </w:tcPr>
                          <w:p w14:paraId="3DEBBFA6" w14:textId="77777777" w:rsidR="00F97158" w:rsidRPr="00BD55FD" w:rsidRDefault="00F97158" w:rsidP="00F97158">
                            <w:pPr>
                              <w:rPr>
                                <w:rFonts w:ascii="宋体" w:hAnsi="宋体"/>
                                <w:szCs w:val="21"/>
                              </w:rPr>
                            </w:pP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2425FD" w14:textId="77777777" w:rsidR="00F97158" w:rsidRPr="00BD55FD" w:rsidRDefault="00F97158" w:rsidP="00F97158">
                            <w:pPr>
                              <w:rPr>
                                <w:rFonts w:ascii="宋体" w:hAnsi="宋体"/>
                                <w:szCs w:val="21"/>
                              </w:rPr>
                            </w:pPr>
                            <w:r w:rsidRPr="00BD55FD">
                              <w:rPr>
                                <w:rFonts w:ascii="宋体" w:hAnsi="宋体"/>
                                <w:szCs w:val="21"/>
                              </w:rPr>
                              <w:t>40X（选配）</w:t>
                            </w:r>
                          </w:p>
                        </w:tc>
                        <w:tc>
                          <w:tcPr>
                            <w:tcW w:w="144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D216DA" w14:textId="77777777" w:rsidR="00F97158" w:rsidRPr="00BD55FD" w:rsidRDefault="00F97158" w:rsidP="00F97158">
                            <w:pPr>
                              <w:rPr>
                                <w:rFonts w:ascii="宋体" w:hAnsi="宋体"/>
                                <w:szCs w:val="21"/>
                              </w:rPr>
                            </w:pPr>
                            <w:r w:rsidRPr="00BD55FD">
                              <w:rPr>
                                <w:rFonts w:ascii="宋体" w:hAnsi="宋体"/>
                                <w:szCs w:val="21"/>
                              </w:rPr>
                              <w:t>0.60</w:t>
                            </w: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C38F06" w14:textId="77777777" w:rsidR="00F97158" w:rsidRPr="00BD55FD" w:rsidRDefault="00F97158" w:rsidP="00F97158">
                            <w:pPr>
                              <w:rPr>
                                <w:rFonts w:ascii="宋体" w:hAnsi="宋体"/>
                                <w:szCs w:val="21"/>
                              </w:rPr>
                            </w:pPr>
                            <w:r w:rsidRPr="00BD55FD">
                              <w:rPr>
                                <w:rFonts w:ascii="宋体" w:hAnsi="宋体"/>
                                <w:szCs w:val="21"/>
                              </w:rPr>
                              <w:t>3.5</w:t>
                            </w:r>
                          </w:p>
                        </w:tc>
                        <w:tc>
                          <w:tcPr>
                            <w:tcW w:w="198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52AD40" w14:textId="77777777" w:rsidR="00F97158" w:rsidRPr="00BD55FD" w:rsidRDefault="00F97158" w:rsidP="00F97158">
                            <w:pPr>
                              <w:rPr>
                                <w:rFonts w:ascii="宋体" w:hAnsi="宋体"/>
                                <w:szCs w:val="21"/>
                              </w:rPr>
                            </w:pPr>
                            <w:r w:rsidRPr="00BD55FD">
                              <w:rPr>
                                <w:rFonts w:ascii="宋体" w:hAnsi="宋体"/>
                                <w:szCs w:val="21"/>
                              </w:rPr>
                              <w:t>1.2</w:t>
                            </w:r>
                          </w:p>
                        </w:tc>
                        <w:tc>
                          <w:tcPr>
                            <w:tcW w:w="1663" w:type="dxa"/>
                            <w:vMerge/>
                            <w:tcBorders>
                              <w:top w:val="nil"/>
                              <w:left w:val="nil"/>
                              <w:bottom w:val="single" w:sz="8" w:space="0" w:color="auto"/>
                              <w:right w:val="single" w:sz="8" w:space="0" w:color="auto"/>
                            </w:tcBorders>
                            <w:vAlign w:val="center"/>
                            <w:hideMark/>
                          </w:tcPr>
                          <w:p w14:paraId="1ACD4273" w14:textId="77777777" w:rsidR="00F97158" w:rsidRPr="00BD55FD" w:rsidRDefault="00F97158" w:rsidP="00F97158">
                            <w:pPr>
                              <w:rPr>
                                <w:rFonts w:ascii="宋体" w:hAnsi="宋体"/>
                                <w:szCs w:val="21"/>
                              </w:rPr>
                            </w:pPr>
                          </w:p>
                        </w:tc>
                      </w:tr>
                      <w:tr w:rsidR="00F97158" w:rsidRPr="00BD55FD" w14:paraId="6D073CD6" w14:textId="77777777" w:rsidTr="00FC505C">
                        <w:trPr>
                          <w:trHeight w:val="454"/>
                          <w:jc w:val="center"/>
                        </w:trPr>
                        <w:tc>
                          <w:tcPr>
                            <w:tcW w:w="12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D18316" w14:textId="77777777" w:rsidR="00F97158" w:rsidRPr="00BD55FD" w:rsidRDefault="00F97158" w:rsidP="00F97158">
                            <w:pPr>
                              <w:rPr>
                                <w:rFonts w:ascii="宋体" w:hAnsi="宋体"/>
                                <w:szCs w:val="21"/>
                              </w:rPr>
                            </w:pPr>
                            <w:r w:rsidRPr="00BD55FD">
                              <w:rPr>
                                <w:rFonts w:ascii="宋体" w:hAnsi="宋体"/>
                                <w:szCs w:val="21"/>
                              </w:rPr>
                              <w:t>转换器</w:t>
                            </w:r>
                          </w:p>
                        </w:tc>
                        <w:tc>
                          <w:tcPr>
                            <w:tcW w:w="8490" w:type="dxa"/>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9EB15F" w14:textId="77777777" w:rsidR="00F97158" w:rsidRPr="00BD55FD" w:rsidRDefault="00F97158" w:rsidP="00F97158">
                            <w:pPr>
                              <w:rPr>
                                <w:rFonts w:ascii="宋体" w:hAnsi="宋体"/>
                                <w:szCs w:val="21"/>
                              </w:rPr>
                            </w:pPr>
                            <w:r w:rsidRPr="00BD55FD">
                              <w:rPr>
                                <w:rFonts w:ascii="宋体" w:hAnsi="宋体"/>
                                <w:szCs w:val="21"/>
                              </w:rPr>
                              <w:t>五孔转换器（可选配六孔转换器, ）</w:t>
                            </w:r>
                          </w:p>
                        </w:tc>
                      </w:tr>
                      <w:tr w:rsidR="00F97158" w:rsidRPr="00BD55FD" w14:paraId="38E57423" w14:textId="77777777" w:rsidTr="00FC505C">
                        <w:trPr>
                          <w:trHeight w:val="454"/>
                          <w:jc w:val="center"/>
                        </w:trPr>
                        <w:tc>
                          <w:tcPr>
                            <w:tcW w:w="12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B5C7D7" w14:textId="77777777" w:rsidR="00F97158" w:rsidRPr="00BD55FD" w:rsidRDefault="00F97158" w:rsidP="00F97158">
                            <w:pPr>
                              <w:rPr>
                                <w:rFonts w:ascii="宋体" w:hAnsi="宋体"/>
                                <w:szCs w:val="21"/>
                              </w:rPr>
                            </w:pPr>
                            <w:r w:rsidRPr="00BD55FD">
                              <w:rPr>
                                <w:rFonts w:ascii="宋体" w:hAnsi="宋体"/>
                                <w:szCs w:val="21"/>
                              </w:rPr>
                              <w:t>聚光镜</w:t>
                            </w:r>
                          </w:p>
                        </w:tc>
                        <w:tc>
                          <w:tcPr>
                            <w:tcW w:w="8490" w:type="dxa"/>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C064BC" w14:textId="77777777" w:rsidR="00F97158" w:rsidRPr="00BD55FD" w:rsidRDefault="00F97158" w:rsidP="00F97158">
                            <w:pPr>
                              <w:rPr>
                                <w:rFonts w:ascii="宋体" w:hAnsi="宋体" w:hint="eastAsia"/>
                                <w:szCs w:val="21"/>
                              </w:rPr>
                            </w:pPr>
                            <w:r w:rsidRPr="00BD55FD">
                              <w:rPr>
                                <w:rFonts w:ascii="宋体" w:hAnsi="宋体"/>
                                <w:szCs w:val="21"/>
                              </w:rPr>
                              <w:t>长工</w:t>
                            </w:r>
                            <w:proofErr w:type="gramStart"/>
                            <w:r w:rsidRPr="00BD55FD">
                              <w:rPr>
                                <w:rFonts w:ascii="宋体" w:hAnsi="宋体"/>
                                <w:szCs w:val="21"/>
                              </w:rPr>
                              <w:t>作距离</w:t>
                            </w:r>
                            <w:proofErr w:type="gramEnd"/>
                            <w:r w:rsidRPr="00BD55FD">
                              <w:rPr>
                                <w:rFonts w:ascii="宋体" w:hAnsi="宋体"/>
                                <w:szCs w:val="21"/>
                              </w:rPr>
                              <w:t>聚光镜，工作距离55mm，转盘式调制相衬装置，调制相衬观察适应</w:t>
                            </w:r>
                          </w:p>
                        </w:tc>
                      </w:tr>
                      <w:tr w:rsidR="00F97158" w:rsidRPr="00BD55FD" w14:paraId="085D0CA6" w14:textId="77777777" w:rsidTr="00FC505C">
                        <w:trPr>
                          <w:trHeight w:val="454"/>
                          <w:jc w:val="center"/>
                        </w:trPr>
                        <w:tc>
                          <w:tcPr>
                            <w:tcW w:w="1243" w:type="dxa"/>
                            <w:vMerge/>
                            <w:tcBorders>
                              <w:top w:val="nil"/>
                              <w:left w:val="single" w:sz="8" w:space="0" w:color="auto"/>
                              <w:bottom w:val="single" w:sz="8" w:space="0" w:color="auto"/>
                              <w:right w:val="single" w:sz="8" w:space="0" w:color="auto"/>
                            </w:tcBorders>
                            <w:vAlign w:val="center"/>
                            <w:hideMark/>
                          </w:tcPr>
                          <w:p w14:paraId="55A53582" w14:textId="77777777" w:rsidR="00F97158" w:rsidRPr="00BD55FD" w:rsidRDefault="00F97158" w:rsidP="00F97158">
                            <w:pPr>
                              <w:rPr>
                                <w:rFonts w:ascii="宋体" w:hAnsi="宋体"/>
                                <w:szCs w:val="21"/>
                              </w:rPr>
                            </w:pPr>
                          </w:p>
                        </w:tc>
                        <w:tc>
                          <w:tcPr>
                            <w:tcW w:w="8490" w:type="dxa"/>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02B16A" w14:textId="77777777" w:rsidR="00F97158" w:rsidRPr="00BD55FD" w:rsidRDefault="00F97158" w:rsidP="00F97158">
                            <w:pPr>
                              <w:rPr>
                                <w:rFonts w:ascii="宋体" w:hAnsi="宋体"/>
                                <w:szCs w:val="21"/>
                              </w:rPr>
                            </w:pPr>
                            <w:r w:rsidRPr="00BD55FD">
                              <w:rPr>
                                <w:rFonts w:ascii="宋体" w:hAnsi="宋体"/>
                                <w:szCs w:val="21"/>
                              </w:rPr>
                              <w:t>长工</w:t>
                            </w:r>
                            <w:proofErr w:type="gramStart"/>
                            <w:r w:rsidRPr="00BD55FD">
                              <w:rPr>
                                <w:rFonts w:ascii="宋体" w:hAnsi="宋体"/>
                                <w:szCs w:val="21"/>
                              </w:rPr>
                              <w:t>作距离</w:t>
                            </w:r>
                            <w:proofErr w:type="gramEnd"/>
                            <w:r w:rsidRPr="00BD55FD">
                              <w:rPr>
                                <w:rFonts w:ascii="宋体" w:hAnsi="宋体"/>
                                <w:szCs w:val="21"/>
                              </w:rPr>
                              <w:t>聚光镜，工作距离55mm，拉板式调制相衬装置，调制相衬观察适应（选配）</w:t>
                            </w:r>
                          </w:p>
                        </w:tc>
                      </w:tr>
                      <w:tr w:rsidR="00F97158" w:rsidRPr="00BD55FD" w14:paraId="20C4BB56" w14:textId="77777777" w:rsidTr="00FC505C">
                        <w:trPr>
                          <w:trHeight w:val="454"/>
                          <w:jc w:val="center"/>
                        </w:trPr>
                        <w:tc>
                          <w:tcPr>
                            <w:tcW w:w="1243" w:type="dxa"/>
                            <w:vMerge/>
                            <w:tcBorders>
                              <w:top w:val="nil"/>
                              <w:left w:val="single" w:sz="8" w:space="0" w:color="auto"/>
                              <w:bottom w:val="single" w:sz="8" w:space="0" w:color="auto"/>
                              <w:right w:val="single" w:sz="8" w:space="0" w:color="auto"/>
                            </w:tcBorders>
                            <w:vAlign w:val="center"/>
                            <w:hideMark/>
                          </w:tcPr>
                          <w:p w14:paraId="74BAE750" w14:textId="77777777" w:rsidR="00F97158" w:rsidRPr="00BD55FD" w:rsidRDefault="00F97158" w:rsidP="00F97158">
                            <w:pPr>
                              <w:rPr>
                                <w:rFonts w:ascii="宋体" w:hAnsi="宋体"/>
                                <w:szCs w:val="21"/>
                              </w:rPr>
                            </w:pPr>
                          </w:p>
                        </w:tc>
                        <w:tc>
                          <w:tcPr>
                            <w:tcW w:w="8490" w:type="dxa"/>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8CBF1" w14:textId="77777777" w:rsidR="00F97158" w:rsidRPr="00BD55FD" w:rsidRDefault="00F97158" w:rsidP="00F97158">
                            <w:pPr>
                              <w:rPr>
                                <w:rFonts w:ascii="宋体" w:hAnsi="宋体" w:hint="eastAsia"/>
                                <w:szCs w:val="21"/>
                              </w:rPr>
                            </w:pPr>
                            <w:r w:rsidRPr="00BD55FD">
                              <w:rPr>
                                <w:rFonts w:ascii="宋体" w:hAnsi="宋体"/>
                                <w:szCs w:val="21"/>
                              </w:rPr>
                              <w:t>长工</w:t>
                            </w:r>
                            <w:proofErr w:type="gramStart"/>
                            <w:r w:rsidRPr="00BD55FD">
                              <w:rPr>
                                <w:rFonts w:ascii="宋体" w:hAnsi="宋体"/>
                                <w:szCs w:val="21"/>
                              </w:rPr>
                              <w:t>作距离</w:t>
                            </w:r>
                            <w:proofErr w:type="gramEnd"/>
                            <w:r w:rsidRPr="00BD55FD">
                              <w:rPr>
                                <w:rFonts w:ascii="宋体" w:hAnsi="宋体"/>
                                <w:szCs w:val="21"/>
                              </w:rPr>
                              <w:t>聚光镜，工作距离55mm，转盘式或拉板式相衬装置，相位相衬观察适应（选配）</w:t>
                            </w:r>
                          </w:p>
                        </w:tc>
                      </w:tr>
                      <w:tr w:rsidR="00F97158" w:rsidRPr="00BD55FD" w14:paraId="069B98F1" w14:textId="77777777" w:rsidTr="00FC505C">
                        <w:trPr>
                          <w:trHeight w:val="454"/>
                          <w:jc w:val="center"/>
                        </w:trPr>
                        <w:tc>
                          <w:tcPr>
                            <w:tcW w:w="1243" w:type="dxa"/>
                            <w:vMerge/>
                            <w:tcBorders>
                              <w:top w:val="nil"/>
                              <w:left w:val="single" w:sz="8" w:space="0" w:color="auto"/>
                              <w:bottom w:val="single" w:sz="8" w:space="0" w:color="auto"/>
                              <w:right w:val="single" w:sz="8" w:space="0" w:color="auto"/>
                            </w:tcBorders>
                            <w:vAlign w:val="center"/>
                            <w:hideMark/>
                          </w:tcPr>
                          <w:p w14:paraId="3653A377" w14:textId="77777777" w:rsidR="00F97158" w:rsidRPr="00BD55FD" w:rsidRDefault="00F97158" w:rsidP="00F97158">
                            <w:pPr>
                              <w:rPr>
                                <w:rFonts w:ascii="宋体" w:hAnsi="宋体"/>
                                <w:szCs w:val="21"/>
                              </w:rPr>
                            </w:pPr>
                          </w:p>
                        </w:tc>
                        <w:tc>
                          <w:tcPr>
                            <w:tcW w:w="8490" w:type="dxa"/>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B2E22C" w14:textId="77777777" w:rsidR="00F97158" w:rsidRPr="00BD55FD" w:rsidRDefault="00F97158" w:rsidP="00F97158">
                            <w:pPr>
                              <w:rPr>
                                <w:rFonts w:ascii="宋体" w:hAnsi="宋体" w:hint="eastAsia"/>
                                <w:szCs w:val="21"/>
                              </w:rPr>
                            </w:pPr>
                            <w:r w:rsidRPr="00BD55FD">
                              <w:rPr>
                                <w:rFonts w:ascii="宋体" w:hAnsi="宋体"/>
                                <w:szCs w:val="21"/>
                              </w:rPr>
                              <w:t>长工</w:t>
                            </w:r>
                            <w:proofErr w:type="gramStart"/>
                            <w:r w:rsidRPr="00BD55FD">
                              <w:rPr>
                                <w:rFonts w:ascii="宋体" w:hAnsi="宋体"/>
                                <w:szCs w:val="21"/>
                              </w:rPr>
                              <w:t>作距离</w:t>
                            </w:r>
                            <w:proofErr w:type="gramEnd"/>
                            <w:r w:rsidRPr="00BD55FD">
                              <w:rPr>
                                <w:rFonts w:ascii="宋体" w:hAnsi="宋体"/>
                                <w:szCs w:val="21"/>
                              </w:rPr>
                              <w:t>聚光镜，工作距离55mm，带可变孔径光阑，明视场普通观察适应（选配）</w:t>
                            </w:r>
                          </w:p>
                        </w:tc>
                      </w:tr>
                      <w:tr w:rsidR="00F97158" w:rsidRPr="00BD55FD" w14:paraId="6087A234" w14:textId="77777777" w:rsidTr="00FC505C">
                        <w:trPr>
                          <w:trHeight w:val="454"/>
                          <w:jc w:val="center"/>
                        </w:trPr>
                        <w:tc>
                          <w:tcPr>
                            <w:tcW w:w="12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46F8B2" w14:textId="77777777" w:rsidR="00F97158" w:rsidRPr="00BD55FD" w:rsidRDefault="00F97158" w:rsidP="00F97158">
                            <w:pPr>
                              <w:rPr>
                                <w:rFonts w:ascii="宋体" w:hAnsi="宋体"/>
                                <w:szCs w:val="21"/>
                              </w:rPr>
                            </w:pPr>
                            <w:r w:rsidRPr="00BD55FD">
                              <w:rPr>
                                <w:rFonts w:ascii="宋体" w:hAnsi="宋体"/>
                                <w:szCs w:val="21"/>
                              </w:rPr>
                              <w:t>载物台</w:t>
                            </w:r>
                          </w:p>
                        </w:tc>
                        <w:tc>
                          <w:tcPr>
                            <w:tcW w:w="8490" w:type="dxa"/>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BF7F69" w14:textId="77777777" w:rsidR="00F97158" w:rsidRPr="00BD55FD" w:rsidRDefault="00F97158" w:rsidP="00F97158">
                            <w:pPr>
                              <w:rPr>
                                <w:rFonts w:ascii="宋体" w:hAnsi="宋体"/>
                                <w:szCs w:val="21"/>
                              </w:rPr>
                            </w:pPr>
                            <w:r w:rsidRPr="00BD55FD">
                              <w:rPr>
                                <w:rFonts w:ascii="宋体" w:hAnsi="宋体"/>
                                <w:szCs w:val="21"/>
                              </w:rPr>
                              <w:t>移动范围77mm（纵向）X134.5mm（横向），</w:t>
                            </w:r>
                            <w:proofErr w:type="gramStart"/>
                            <w:r w:rsidRPr="00BD55FD">
                              <w:rPr>
                                <w:rFonts w:ascii="宋体" w:hAnsi="宋体"/>
                                <w:szCs w:val="21"/>
                              </w:rPr>
                              <w:t>移动尺可拆卸</w:t>
                            </w:r>
                            <w:proofErr w:type="gramEnd"/>
                          </w:p>
                        </w:tc>
                      </w:tr>
                      <w:tr w:rsidR="00F97158" w:rsidRPr="00BD55FD" w14:paraId="1E6D7AE2" w14:textId="77777777" w:rsidTr="00FC505C">
                        <w:trPr>
                          <w:trHeight w:val="454"/>
                          <w:jc w:val="center"/>
                        </w:trPr>
                        <w:tc>
                          <w:tcPr>
                            <w:tcW w:w="12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669489" w14:textId="77777777" w:rsidR="00F97158" w:rsidRPr="00BD55FD" w:rsidRDefault="00F97158" w:rsidP="00F97158">
                            <w:pPr>
                              <w:rPr>
                                <w:rFonts w:ascii="宋体" w:hAnsi="宋体"/>
                                <w:szCs w:val="21"/>
                              </w:rPr>
                            </w:pPr>
                            <w:r w:rsidRPr="00BD55FD">
                              <w:rPr>
                                <w:rFonts w:ascii="宋体" w:hAnsi="宋体"/>
                                <w:szCs w:val="21"/>
                              </w:rPr>
                              <w:t>调焦机构</w:t>
                            </w:r>
                          </w:p>
                        </w:tc>
                        <w:tc>
                          <w:tcPr>
                            <w:tcW w:w="8490" w:type="dxa"/>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5D17F9" w14:textId="77777777" w:rsidR="00F97158" w:rsidRPr="00BD55FD" w:rsidRDefault="00F97158" w:rsidP="00F97158">
                            <w:pPr>
                              <w:rPr>
                                <w:rFonts w:ascii="宋体" w:hAnsi="宋体"/>
                                <w:szCs w:val="21"/>
                              </w:rPr>
                            </w:pPr>
                            <w:r w:rsidRPr="00BD55FD">
                              <w:rPr>
                                <w:rFonts w:ascii="宋体" w:hAnsi="宋体"/>
                                <w:szCs w:val="21"/>
                              </w:rPr>
                              <w:t>粗微动同轴调节，微动手轮格植：0.002毫米</w:t>
                            </w:r>
                          </w:p>
                        </w:tc>
                      </w:tr>
                      <w:tr w:rsidR="00F97158" w:rsidRPr="00BD55FD" w14:paraId="0CC5D85F" w14:textId="77777777" w:rsidTr="00FC505C">
                        <w:trPr>
                          <w:trHeight w:val="454"/>
                          <w:jc w:val="center"/>
                        </w:trPr>
                        <w:tc>
                          <w:tcPr>
                            <w:tcW w:w="12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0FF841" w14:textId="77777777" w:rsidR="00F97158" w:rsidRPr="00BD55FD" w:rsidRDefault="00F97158" w:rsidP="00F97158">
                            <w:pPr>
                              <w:rPr>
                                <w:rFonts w:ascii="宋体" w:hAnsi="宋体"/>
                                <w:szCs w:val="21"/>
                              </w:rPr>
                            </w:pPr>
                            <w:r w:rsidRPr="00BD55FD">
                              <w:rPr>
                                <w:rFonts w:ascii="宋体" w:hAnsi="宋体"/>
                                <w:szCs w:val="21"/>
                              </w:rPr>
                              <w:t>培养皿</w:t>
                            </w:r>
                          </w:p>
                          <w:p w14:paraId="24B3D2BF" w14:textId="77777777" w:rsidR="00F97158" w:rsidRPr="00BD55FD" w:rsidRDefault="00F97158" w:rsidP="00F97158">
                            <w:pPr>
                              <w:rPr>
                                <w:rFonts w:ascii="宋体" w:hAnsi="宋体"/>
                                <w:szCs w:val="21"/>
                              </w:rPr>
                            </w:pPr>
                            <w:r w:rsidRPr="00BD55FD">
                              <w:rPr>
                                <w:rFonts w:ascii="宋体" w:hAnsi="宋体"/>
                                <w:szCs w:val="21"/>
                              </w:rPr>
                              <w:t>托板</w:t>
                            </w: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A8A9E7" w14:textId="77777777" w:rsidR="00F97158" w:rsidRPr="00BD55FD" w:rsidRDefault="00F97158" w:rsidP="00F97158">
                            <w:pPr>
                              <w:rPr>
                                <w:rFonts w:ascii="宋体" w:hAnsi="宋体"/>
                                <w:szCs w:val="21"/>
                              </w:rPr>
                            </w:pPr>
                            <w:r w:rsidRPr="00BD55FD">
                              <w:rPr>
                                <w:rFonts w:ascii="宋体" w:hAnsi="宋体"/>
                                <w:szCs w:val="21"/>
                              </w:rPr>
                              <w:t>托板</w:t>
                            </w:r>
                            <w:proofErr w:type="gramStart"/>
                            <w:r w:rsidRPr="00BD55FD">
                              <w:rPr>
                                <w:rFonts w:ascii="宋体" w:hAnsi="宋体"/>
                                <w:szCs w:val="21"/>
                              </w:rPr>
                              <w:t>一</w:t>
                            </w:r>
                            <w:proofErr w:type="gramEnd"/>
                          </w:p>
                        </w:tc>
                        <w:tc>
                          <w:tcPr>
                            <w:tcW w:w="6819" w:type="dxa"/>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8AC574" w14:textId="77777777" w:rsidR="00F97158" w:rsidRPr="00BD55FD" w:rsidRDefault="00F97158" w:rsidP="00F97158">
                            <w:pPr>
                              <w:rPr>
                                <w:rFonts w:ascii="宋体" w:hAnsi="宋体"/>
                                <w:szCs w:val="21"/>
                              </w:rPr>
                            </w:pPr>
                            <w:r w:rsidRPr="00BD55FD">
                              <w:rPr>
                                <w:rFonts w:ascii="宋体" w:hAnsi="宋体"/>
                                <w:szCs w:val="21"/>
                              </w:rPr>
                              <w:t>86mm（宽）X129.5mm（长），可适配圆形培养皿Ф87.5mm</w:t>
                            </w:r>
                          </w:p>
                        </w:tc>
                      </w:tr>
                      <w:tr w:rsidR="00F97158" w:rsidRPr="00BD55FD" w14:paraId="37A984B4" w14:textId="77777777" w:rsidTr="00FC505C">
                        <w:trPr>
                          <w:trHeight w:val="454"/>
                          <w:jc w:val="center"/>
                        </w:trPr>
                        <w:tc>
                          <w:tcPr>
                            <w:tcW w:w="1243" w:type="dxa"/>
                            <w:vMerge/>
                            <w:tcBorders>
                              <w:top w:val="nil"/>
                              <w:left w:val="single" w:sz="8" w:space="0" w:color="auto"/>
                              <w:bottom w:val="single" w:sz="8" w:space="0" w:color="auto"/>
                              <w:right w:val="single" w:sz="8" w:space="0" w:color="auto"/>
                            </w:tcBorders>
                            <w:vAlign w:val="center"/>
                            <w:hideMark/>
                          </w:tcPr>
                          <w:p w14:paraId="1D0A7733" w14:textId="77777777" w:rsidR="00F97158" w:rsidRPr="00BD55FD" w:rsidRDefault="00F97158" w:rsidP="00F97158">
                            <w:pPr>
                              <w:rPr>
                                <w:rFonts w:ascii="宋体" w:hAnsi="宋体"/>
                                <w:szCs w:val="21"/>
                              </w:rPr>
                            </w:pP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8BAC54" w14:textId="77777777" w:rsidR="00F97158" w:rsidRPr="00BD55FD" w:rsidRDefault="00F97158" w:rsidP="00F97158">
                            <w:pPr>
                              <w:rPr>
                                <w:rFonts w:ascii="宋体" w:hAnsi="宋体"/>
                                <w:szCs w:val="21"/>
                              </w:rPr>
                            </w:pPr>
                            <w:r w:rsidRPr="00BD55FD">
                              <w:rPr>
                                <w:rFonts w:ascii="宋体" w:hAnsi="宋体"/>
                                <w:szCs w:val="21"/>
                              </w:rPr>
                              <w:t>托板二</w:t>
                            </w:r>
                          </w:p>
                        </w:tc>
                        <w:tc>
                          <w:tcPr>
                            <w:tcW w:w="6819" w:type="dxa"/>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5EF353" w14:textId="77777777" w:rsidR="00F97158" w:rsidRPr="00BD55FD" w:rsidRDefault="00F97158" w:rsidP="00F97158">
                            <w:pPr>
                              <w:rPr>
                                <w:rFonts w:ascii="宋体" w:hAnsi="宋体"/>
                                <w:szCs w:val="21"/>
                              </w:rPr>
                            </w:pPr>
                            <w:r w:rsidRPr="00BD55FD">
                              <w:rPr>
                                <w:rFonts w:ascii="宋体" w:hAnsi="宋体"/>
                                <w:szCs w:val="21"/>
                              </w:rPr>
                              <w:t>34mm（宽）X77.5mm（长），可适配圆形培养皿Ф68.5mm</w:t>
                            </w:r>
                          </w:p>
                        </w:tc>
                      </w:tr>
                      <w:tr w:rsidR="00F97158" w:rsidRPr="00BD55FD" w14:paraId="7AD2C76B" w14:textId="77777777" w:rsidTr="00FC505C">
                        <w:trPr>
                          <w:trHeight w:val="454"/>
                          <w:jc w:val="center"/>
                        </w:trPr>
                        <w:tc>
                          <w:tcPr>
                            <w:tcW w:w="1243" w:type="dxa"/>
                            <w:vMerge/>
                            <w:tcBorders>
                              <w:top w:val="nil"/>
                              <w:left w:val="single" w:sz="8" w:space="0" w:color="auto"/>
                              <w:bottom w:val="single" w:sz="8" w:space="0" w:color="auto"/>
                              <w:right w:val="single" w:sz="8" w:space="0" w:color="auto"/>
                            </w:tcBorders>
                            <w:vAlign w:val="center"/>
                            <w:hideMark/>
                          </w:tcPr>
                          <w:p w14:paraId="7D54C727" w14:textId="77777777" w:rsidR="00F97158" w:rsidRPr="00BD55FD" w:rsidRDefault="00F97158" w:rsidP="00F97158">
                            <w:pPr>
                              <w:rPr>
                                <w:rFonts w:ascii="宋体" w:hAnsi="宋体"/>
                                <w:szCs w:val="21"/>
                              </w:rPr>
                            </w:pP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69143C" w14:textId="77777777" w:rsidR="00F97158" w:rsidRPr="00BD55FD" w:rsidRDefault="00F97158" w:rsidP="00F97158">
                            <w:pPr>
                              <w:rPr>
                                <w:rFonts w:ascii="宋体" w:hAnsi="宋体"/>
                                <w:szCs w:val="21"/>
                              </w:rPr>
                            </w:pPr>
                            <w:r w:rsidRPr="00BD55FD">
                              <w:rPr>
                                <w:rFonts w:ascii="宋体" w:hAnsi="宋体"/>
                                <w:szCs w:val="21"/>
                              </w:rPr>
                              <w:t>托板三</w:t>
                            </w:r>
                          </w:p>
                        </w:tc>
                        <w:tc>
                          <w:tcPr>
                            <w:tcW w:w="6819" w:type="dxa"/>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3A1F62" w14:textId="77777777" w:rsidR="00F97158" w:rsidRPr="00BD55FD" w:rsidRDefault="00F97158" w:rsidP="00F97158">
                            <w:pPr>
                              <w:rPr>
                                <w:rFonts w:ascii="宋体" w:hAnsi="宋体"/>
                                <w:szCs w:val="21"/>
                              </w:rPr>
                            </w:pPr>
                            <w:r w:rsidRPr="00BD55FD">
                              <w:rPr>
                                <w:rFonts w:ascii="宋体" w:hAnsi="宋体"/>
                                <w:szCs w:val="21"/>
                              </w:rPr>
                              <w:t>57mm（宽）X82mm（长）</w:t>
                            </w:r>
                          </w:p>
                        </w:tc>
                      </w:tr>
                      <w:tr w:rsidR="00F97158" w:rsidRPr="00BD55FD" w14:paraId="5C306418" w14:textId="77777777" w:rsidTr="00FC505C">
                        <w:trPr>
                          <w:trHeight w:val="271"/>
                          <w:jc w:val="center"/>
                        </w:trPr>
                        <w:tc>
                          <w:tcPr>
                            <w:tcW w:w="12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394564" w14:textId="77777777" w:rsidR="00F97158" w:rsidRPr="00BD55FD" w:rsidRDefault="00F97158" w:rsidP="00F97158">
                            <w:pPr>
                              <w:rPr>
                                <w:rFonts w:ascii="宋体" w:hAnsi="宋体"/>
                                <w:szCs w:val="21"/>
                              </w:rPr>
                            </w:pPr>
                            <w:r w:rsidRPr="00BD55FD">
                              <w:rPr>
                                <w:rFonts w:ascii="宋体" w:hAnsi="宋体"/>
                                <w:szCs w:val="21"/>
                              </w:rPr>
                              <w:t>光源</w:t>
                            </w:r>
                          </w:p>
                        </w:tc>
                        <w:tc>
                          <w:tcPr>
                            <w:tcW w:w="8490" w:type="dxa"/>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27C7FF" w14:textId="77777777" w:rsidR="00F97158" w:rsidRPr="00BD55FD" w:rsidRDefault="00F97158" w:rsidP="00F97158">
                            <w:pPr>
                              <w:rPr>
                                <w:rFonts w:ascii="宋体" w:hAnsi="宋体"/>
                                <w:szCs w:val="21"/>
                              </w:rPr>
                            </w:pPr>
                            <w:r w:rsidRPr="00BD55FD">
                              <w:rPr>
                                <w:rFonts w:ascii="宋体" w:hAnsi="宋体"/>
                                <w:szCs w:val="21"/>
                              </w:rPr>
                              <w:t>6V 30W卤素灯，亮度可调，可选择大功率LED照明器</w:t>
                            </w:r>
                          </w:p>
                        </w:tc>
                      </w:tr>
                    </w:tbl>
                    <w:p w14:paraId="4AE32EA6" w14:textId="77777777" w:rsidR="00F97158" w:rsidRPr="00F97158" w:rsidRDefault="00F97158" w:rsidP="00F97158">
                      <w:pPr>
                        <w:jc w:val="center"/>
                      </w:pPr>
                    </w:p>
                  </w:txbxContent>
                </v:textbox>
                <w10:wrap anchorx="margin"/>
              </v:rect>
            </w:pict>
          </mc:Fallback>
        </mc:AlternateContent>
      </w:r>
    </w:p>
    <w:sectPr w:rsidR="00692205" w:rsidRPr="00692205">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8E61F" w14:textId="77777777" w:rsidR="00795815" w:rsidRDefault="00795815" w:rsidP="006F1062">
      <w:r>
        <w:separator/>
      </w:r>
    </w:p>
  </w:endnote>
  <w:endnote w:type="continuationSeparator" w:id="0">
    <w:p w14:paraId="06BF0563" w14:textId="77777777" w:rsidR="00795815" w:rsidRDefault="00795815" w:rsidP="006F1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2157E" w14:textId="50816A0B" w:rsidR="006F1062" w:rsidRPr="006C30EA" w:rsidRDefault="006C30EA" w:rsidP="006C30EA">
    <w:pPr>
      <w:pStyle w:val="a8"/>
      <w:ind w:firstLineChars="1700" w:firstLine="4779"/>
      <w:rPr>
        <w:b/>
        <w:bCs/>
        <w:sz w:val="28"/>
        <w:szCs w:val="28"/>
      </w:rPr>
    </w:pPr>
    <w:r>
      <w:rPr>
        <w:rFonts w:hint="eastAsia"/>
        <w:b/>
        <w:bCs/>
        <w:sz w:val="28"/>
        <w:szCs w:val="28"/>
      </w:rPr>
      <w:t>咨询电话</w:t>
    </w:r>
    <w:r w:rsidRPr="006C30EA">
      <w:rPr>
        <w:rFonts w:hint="eastAsia"/>
        <w:b/>
        <w:bCs/>
        <w:sz w:val="28"/>
        <w:szCs w:val="28"/>
      </w:rPr>
      <w:t>；</w:t>
    </w:r>
    <w:r w:rsidRPr="006C30EA">
      <w:rPr>
        <w:rFonts w:ascii="微软雅黑" w:eastAsia="微软雅黑" w:hAnsi="微软雅黑" w:hint="eastAsia"/>
        <w:b/>
        <w:bCs/>
        <w:color w:val="FF5400"/>
        <w:sz w:val="28"/>
        <w:szCs w:val="28"/>
        <w:shd w:val="clear" w:color="auto" w:fill="FFFFFF"/>
      </w:rPr>
      <w:t>15336855238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BF33C" w14:textId="77777777" w:rsidR="00795815" w:rsidRDefault="00795815" w:rsidP="006F1062">
      <w:r>
        <w:separator/>
      </w:r>
    </w:p>
  </w:footnote>
  <w:footnote w:type="continuationSeparator" w:id="0">
    <w:p w14:paraId="48B7C6B3" w14:textId="77777777" w:rsidR="00795815" w:rsidRDefault="00795815" w:rsidP="006F1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3603" w14:textId="77777777" w:rsidR="00471CB0" w:rsidRPr="00471CB0" w:rsidRDefault="00471CB0" w:rsidP="00471CB0">
    <w:pPr>
      <w:jc w:val="center"/>
      <w:rPr>
        <w:sz w:val="30"/>
        <w:szCs w:val="30"/>
      </w:rPr>
    </w:pPr>
    <w:r w:rsidRPr="00471CB0">
      <w:rPr>
        <w:rFonts w:hint="eastAsia"/>
        <w:sz w:val="30"/>
        <w:szCs w:val="30"/>
      </w:rPr>
      <w:t>上海</w:t>
    </w:r>
    <w:proofErr w:type="gramStart"/>
    <w:r w:rsidRPr="00471CB0">
      <w:rPr>
        <w:rFonts w:hint="eastAsia"/>
        <w:sz w:val="30"/>
        <w:szCs w:val="30"/>
      </w:rPr>
      <w:t>缔</w:t>
    </w:r>
    <w:proofErr w:type="gramEnd"/>
    <w:r w:rsidRPr="00471CB0">
      <w:rPr>
        <w:rFonts w:hint="eastAsia"/>
        <w:sz w:val="30"/>
        <w:szCs w:val="30"/>
      </w:rPr>
      <w:t>伦光学仪器有限公司</w:t>
    </w:r>
  </w:p>
  <w:p w14:paraId="52731F06" w14:textId="77777777" w:rsidR="00471CB0" w:rsidRPr="00471CB0" w:rsidRDefault="00471CB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EAE"/>
    <w:rsid w:val="000A16B3"/>
    <w:rsid w:val="001D3EAD"/>
    <w:rsid w:val="002B635F"/>
    <w:rsid w:val="002E3E27"/>
    <w:rsid w:val="003552BD"/>
    <w:rsid w:val="003A190C"/>
    <w:rsid w:val="003F1FC7"/>
    <w:rsid w:val="00400185"/>
    <w:rsid w:val="00421ABD"/>
    <w:rsid w:val="00431A3F"/>
    <w:rsid w:val="00471CB0"/>
    <w:rsid w:val="005A3C86"/>
    <w:rsid w:val="00630AB8"/>
    <w:rsid w:val="00692205"/>
    <w:rsid w:val="006B256B"/>
    <w:rsid w:val="006C30EA"/>
    <w:rsid w:val="006F1062"/>
    <w:rsid w:val="007172AC"/>
    <w:rsid w:val="00741523"/>
    <w:rsid w:val="00795815"/>
    <w:rsid w:val="00882EFB"/>
    <w:rsid w:val="008A1F0F"/>
    <w:rsid w:val="009852B0"/>
    <w:rsid w:val="009F08A6"/>
    <w:rsid w:val="00A04361"/>
    <w:rsid w:val="00A17C88"/>
    <w:rsid w:val="00A278AF"/>
    <w:rsid w:val="00A961FA"/>
    <w:rsid w:val="00AB63F1"/>
    <w:rsid w:val="00AF512B"/>
    <w:rsid w:val="00C57872"/>
    <w:rsid w:val="00C60BC2"/>
    <w:rsid w:val="00CD3296"/>
    <w:rsid w:val="00E77174"/>
    <w:rsid w:val="00EC4125"/>
    <w:rsid w:val="00F93E65"/>
    <w:rsid w:val="00F97158"/>
    <w:rsid w:val="00FB69E7"/>
    <w:rsid w:val="00FF2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625D1"/>
  <w15:chartTrackingRefBased/>
  <w15:docId w15:val="{427EF382-67E9-4104-B289-955290017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16B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92205"/>
    <w:pPr>
      <w:widowControl/>
      <w:spacing w:line="240" w:lineRule="atLeast"/>
      <w:jc w:val="left"/>
    </w:pPr>
    <w:rPr>
      <w:rFonts w:ascii="宋体" w:hAnsi="宋体"/>
      <w:kern w:val="0"/>
      <w:sz w:val="24"/>
    </w:rPr>
  </w:style>
  <w:style w:type="character" w:styleId="a4">
    <w:name w:val="Strong"/>
    <w:uiPriority w:val="22"/>
    <w:qFormat/>
    <w:rsid w:val="00692205"/>
    <w:rPr>
      <w:b/>
    </w:rPr>
  </w:style>
  <w:style w:type="character" w:styleId="a5">
    <w:name w:val="Hyperlink"/>
    <w:rsid w:val="00692205"/>
    <w:rPr>
      <w:strike w:val="0"/>
      <w:dstrike w:val="0"/>
      <w:color w:val="000000"/>
      <w:sz w:val="18"/>
      <w:u w:val="none"/>
    </w:rPr>
  </w:style>
  <w:style w:type="paragraph" w:styleId="a6">
    <w:name w:val="header"/>
    <w:basedOn w:val="a"/>
    <w:link w:val="a7"/>
    <w:uiPriority w:val="99"/>
    <w:unhideWhenUsed/>
    <w:rsid w:val="006F106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F1062"/>
    <w:rPr>
      <w:rFonts w:ascii="Times New Roman" w:eastAsia="宋体" w:hAnsi="Times New Roman" w:cs="Times New Roman"/>
      <w:sz w:val="18"/>
      <w:szCs w:val="18"/>
    </w:rPr>
  </w:style>
  <w:style w:type="paragraph" w:styleId="a8">
    <w:name w:val="footer"/>
    <w:basedOn w:val="a"/>
    <w:link w:val="a9"/>
    <w:uiPriority w:val="99"/>
    <w:unhideWhenUsed/>
    <w:rsid w:val="006F1062"/>
    <w:pPr>
      <w:tabs>
        <w:tab w:val="center" w:pos="4153"/>
        <w:tab w:val="right" w:pos="8306"/>
      </w:tabs>
      <w:snapToGrid w:val="0"/>
      <w:jc w:val="left"/>
    </w:pPr>
    <w:rPr>
      <w:sz w:val="18"/>
      <w:szCs w:val="18"/>
    </w:rPr>
  </w:style>
  <w:style w:type="character" w:customStyle="1" w:styleId="a9">
    <w:name w:val="页脚 字符"/>
    <w:basedOn w:val="a0"/>
    <w:link w:val="a8"/>
    <w:uiPriority w:val="99"/>
    <w:rsid w:val="006F1062"/>
    <w:rPr>
      <w:rFonts w:ascii="Times New Roman" w:eastAsia="宋体" w:hAnsi="Times New Roman" w:cs="Times New Roman"/>
      <w:sz w:val="18"/>
      <w:szCs w:val="18"/>
    </w:rPr>
  </w:style>
  <w:style w:type="character" w:styleId="aa">
    <w:name w:val="Emphasis"/>
    <w:basedOn w:val="a0"/>
    <w:uiPriority w:val="20"/>
    <w:qFormat/>
    <w:rsid w:val="001D3E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Words>
  <Characters>21</Characters>
  <Application>Microsoft Office Word</Application>
  <DocSecurity>0</DocSecurity>
  <Lines>1</Lines>
  <Paragraphs>1</Paragraphs>
  <ScaleCrop>false</ScaleCrop>
  <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颐钦 张</dc:creator>
  <cp:keywords/>
  <dc:description/>
  <cp:lastModifiedBy>颐钦 张</cp:lastModifiedBy>
  <cp:revision>2</cp:revision>
  <dcterms:created xsi:type="dcterms:W3CDTF">2023-02-23T02:13:00Z</dcterms:created>
  <dcterms:modified xsi:type="dcterms:W3CDTF">2023-02-23T02:13:00Z</dcterms:modified>
</cp:coreProperties>
</file>